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856EE" w14:textId="77777777" w:rsidR="00E622E1" w:rsidRDefault="00E622E1" w:rsidP="00522BBA">
      <w:pPr>
        <w:widowControl w:val="0"/>
        <w:autoSpaceDE w:val="0"/>
        <w:autoSpaceDN w:val="0"/>
        <w:adjustRightInd w:val="0"/>
        <w:jc w:val="both"/>
        <w:rPr>
          <w:i/>
          <w:color w:val="000000"/>
          <w:sz w:val="20"/>
          <w:szCs w:val="20"/>
        </w:rPr>
      </w:pPr>
      <w:bookmarkStart w:id="0" w:name="_Hlk81388041"/>
      <w:bookmarkStart w:id="1" w:name="_Hlk133419479"/>
      <w:bookmarkStart w:id="2" w:name="_GoBack"/>
      <w:bookmarkEnd w:id="2"/>
    </w:p>
    <w:p w14:paraId="54911CE6" w14:textId="14C729B9" w:rsidR="00522BBA" w:rsidRPr="00522BBA" w:rsidRDefault="003271C3" w:rsidP="00522BBA">
      <w:pPr>
        <w:widowControl w:val="0"/>
        <w:autoSpaceDE w:val="0"/>
        <w:autoSpaceDN w:val="0"/>
        <w:adjustRightInd w:val="0"/>
        <w:jc w:val="both"/>
        <w:rPr>
          <w:b/>
          <w:bCs/>
          <w:i/>
          <w:color w:val="000000"/>
          <w:sz w:val="20"/>
          <w:szCs w:val="20"/>
        </w:rPr>
      </w:pPr>
      <w:r w:rsidRPr="003271C3">
        <w:rPr>
          <w:i/>
          <w:color w:val="000000"/>
          <w:sz w:val="20"/>
          <w:szCs w:val="20"/>
        </w:rPr>
        <w:t>Procedura aperta appalto servizio di gestione dell’asilo nido comunale La Coccinella nel Comune di Sondrio (SO), periodo tre anni educativi 2025/2026 – 2027/</w:t>
      </w:r>
      <w:r w:rsidRPr="00522BBA">
        <w:rPr>
          <w:i/>
          <w:color w:val="000000"/>
          <w:sz w:val="20"/>
          <w:szCs w:val="20"/>
        </w:rPr>
        <w:t xml:space="preserve">2028. CIG </w:t>
      </w:r>
      <w:r w:rsidR="00522BBA" w:rsidRPr="00522BBA">
        <w:rPr>
          <w:bCs/>
          <w:i/>
          <w:color w:val="000000"/>
          <w:sz w:val="20"/>
          <w:szCs w:val="20"/>
        </w:rPr>
        <w:t>B6932607A8</w:t>
      </w:r>
    </w:p>
    <w:p w14:paraId="573E4250" w14:textId="77777777" w:rsidR="003271C3" w:rsidRPr="003271C3" w:rsidRDefault="003271C3" w:rsidP="003271C3">
      <w:pPr>
        <w:widowControl w:val="0"/>
        <w:autoSpaceDE w:val="0"/>
        <w:autoSpaceDN w:val="0"/>
        <w:adjustRightInd w:val="0"/>
        <w:jc w:val="both"/>
        <w:rPr>
          <w:bCs/>
          <w:color w:val="000000"/>
          <w:sz w:val="20"/>
          <w:szCs w:val="20"/>
        </w:rPr>
      </w:pPr>
    </w:p>
    <w:p w14:paraId="0A82D58D" w14:textId="77777777" w:rsidR="003271C3" w:rsidRPr="003271C3" w:rsidRDefault="003271C3" w:rsidP="003271C3">
      <w:pPr>
        <w:jc w:val="right"/>
        <w:rPr>
          <w:iCs/>
          <w:sz w:val="22"/>
          <w:szCs w:val="22"/>
          <w:u w:val="single"/>
        </w:rPr>
      </w:pPr>
      <w:r w:rsidRPr="003271C3">
        <w:rPr>
          <w:b/>
          <w:sz w:val="22"/>
          <w:szCs w:val="22"/>
          <w:u w:val="single"/>
        </w:rPr>
        <w:t>ALLEGATO “A”</w:t>
      </w:r>
    </w:p>
    <w:p w14:paraId="58473792" w14:textId="77777777" w:rsidR="003271C3" w:rsidRPr="003271C3" w:rsidRDefault="003271C3" w:rsidP="003271C3">
      <w:pPr>
        <w:ind w:left="1410" w:hanging="1410"/>
        <w:rPr>
          <w:b/>
          <w:sz w:val="20"/>
          <w:szCs w:val="20"/>
        </w:rPr>
      </w:pPr>
      <w:r w:rsidRPr="003271C3">
        <w:rPr>
          <w:b/>
          <w:sz w:val="20"/>
          <w:szCs w:val="20"/>
        </w:rPr>
        <w:tab/>
      </w:r>
    </w:p>
    <w:p w14:paraId="3F2BC277" w14:textId="77777777" w:rsidR="003271C3" w:rsidRPr="003271C3" w:rsidRDefault="003271C3" w:rsidP="003271C3">
      <w:pPr>
        <w:ind w:left="1410" w:hanging="1410"/>
        <w:rPr>
          <w:bCs/>
          <w:sz w:val="22"/>
          <w:szCs w:val="22"/>
        </w:rPr>
      </w:pPr>
    </w:p>
    <w:p w14:paraId="0CD034B0" w14:textId="77777777" w:rsidR="003271C3" w:rsidRPr="003271C3" w:rsidRDefault="003271C3" w:rsidP="003271C3">
      <w:pPr>
        <w:jc w:val="both"/>
        <w:rPr>
          <w:bCs/>
          <w:sz w:val="22"/>
          <w:szCs w:val="22"/>
        </w:rPr>
      </w:pPr>
      <w:r w:rsidRPr="003271C3">
        <w:rPr>
          <w:bCs/>
          <w:sz w:val="22"/>
          <w:szCs w:val="22"/>
        </w:rPr>
        <w:t xml:space="preserve">MODELLO DI "ISTANZA DI PARTECIPAZIONE E </w:t>
      </w:r>
      <w:r w:rsidRPr="003271C3">
        <w:rPr>
          <w:sz w:val="22"/>
          <w:szCs w:val="22"/>
        </w:rPr>
        <w:t>DICHIARAZIONE SOSTITUTIVA CONCERNENTE I REQUISITI DI PARTECIPAZIONE DIVERSI DA QUELLI OGGETTO DEL DGUE</w:t>
      </w:r>
      <w:r w:rsidRPr="003271C3">
        <w:rPr>
          <w:bCs/>
          <w:sz w:val="22"/>
          <w:szCs w:val="22"/>
        </w:rPr>
        <w:t>"</w:t>
      </w:r>
    </w:p>
    <w:p w14:paraId="2A81F52B" w14:textId="77777777" w:rsidR="003271C3" w:rsidRPr="003271C3" w:rsidRDefault="003271C3" w:rsidP="003271C3">
      <w:pPr>
        <w:overflowPunct w:val="0"/>
        <w:autoSpaceDE w:val="0"/>
        <w:autoSpaceDN w:val="0"/>
        <w:adjustRightInd w:val="0"/>
        <w:spacing w:before="256"/>
        <w:textAlignment w:val="baseline"/>
        <w:rPr>
          <w:i/>
          <w:sz w:val="22"/>
          <w:szCs w:val="22"/>
        </w:rPr>
      </w:pPr>
      <w:r w:rsidRPr="003271C3">
        <w:rPr>
          <w:i/>
          <w:sz w:val="22"/>
          <w:szCs w:val="22"/>
        </w:rPr>
        <w:t>Marca da bollo da € 16,00</w:t>
      </w:r>
    </w:p>
    <w:p w14:paraId="56A7330F" w14:textId="77777777" w:rsidR="003271C3" w:rsidRPr="003271C3" w:rsidRDefault="003271C3" w:rsidP="003271C3">
      <w:pPr>
        <w:overflowPunct w:val="0"/>
        <w:autoSpaceDE w:val="0"/>
        <w:autoSpaceDN w:val="0"/>
        <w:adjustRightInd w:val="0"/>
        <w:spacing w:before="256"/>
        <w:jc w:val="right"/>
        <w:textAlignment w:val="baseline"/>
        <w:rPr>
          <w:sz w:val="22"/>
          <w:szCs w:val="22"/>
        </w:rPr>
      </w:pPr>
      <w:r w:rsidRPr="003271C3">
        <w:rPr>
          <w:sz w:val="22"/>
          <w:szCs w:val="22"/>
        </w:rPr>
        <w:t>Spett.le</w:t>
      </w:r>
    </w:p>
    <w:p w14:paraId="675EA861" w14:textId="77777777" w:rsidR="003271C3" w:rsidRPr="003271C3" w:rsidRDefault="003271C3" w:rsidP="003271C3">
      <w:pPr>
        <w:overflowPunct w:val="0"/>
        <w:autoSpaceDE w:val="0"/>
        <w:autoSpaceDN w:val="0"/>
        <w:adjustRightInd w:val="0"/>
        <w:jc w:val="right"/>
        <w:textAlignment w:val="baseline"/>
        <w:rPr>
          <w:b/>
          <w:sz w:val="22"/>
          <w:szCs w:val="22"/>
        </w:rPr>
      </w:pPr>
      <w:r w:rsidRPr="003271C3">
        <w:rPr>
          <w:b/>
          <w:sz w:val="22"/>
          <w:szCs w:val="22"/>
        </w:rPr>
        <w:t>Comune di Sondrio</w:t>
      </w:r>
    </w:p>
    <w:p w14:paraId="356E7A97" w14:textId="77777777" w:rsidR="003271C3" w:rsidRPr="003271C3" w:rsidRDefault="003271C3" w:rsidP="003271C3">
      <w:pPr>
        <w:overflowPunct w:val="0"/>
        <w:autoSpaceDE w:val="0"/>
        <w:autoSpaceDN w:val="0"/>
        <w:adjustRightInd w:val="0"/>
        <w:jc w:val="right"/>
        <w:textAlignment w:val="baseline"/>
        <w:rPr>
          <w:b/>
          <w:sz w:val="22"/>
          <w:szCs w:val="22"/>
        </w:rPr>
      </w:pPr>
      <w:r w:rsidRPr="003271C3">
        <w:rPr>
          <w:b/>
          <w:sz w:val="22"/>
          <w:szCs w:val="22"/>
        </w:rPr>
        <w:t>SEDE</w:t>
      </w:r>
    </w:p>
    <w:p w14:paraId="6A61B52A" w14:textId="77777777" w:rsidR="003271C3" w:rsidRPr="003271C3" w:rsidRDefault="003271C3" w:rsidP="003271C3">
      <w:pPr>
        <w:overflowPunct w:val="0"/>
        <w:autoSpaceDE w:val="0"/>
        <w:autoSpaceDN w:val="0"/>
        <w:adjustRightInd w:val="0"/>
        <w:jc w:val="both"/>
        <w:textAlignment w:val="baseline"/>
        <w:rPr>
          <w:bCs/>
          <w:sz w:val="22"/>
          <w:szCs w:val="22"/>
        </w:rPr>
      </w:pPr>
    </w:p>
    <w:p w14:paraId="417002F2" w14:textId="77777777" w:rsidR="003271C3" w:rsidRPr="003271C3" w:rsidRDefault="003271C3" w:rsidP="003271C3">
      <w:pPr>
        <w:ind w:left="1410" w:hanging="1410"/>
        <w:jc w:val="both"/>
        <w:rPr>
          <w:bCs/>
          <w:sz w:val="22"/>
          <w:szCs w:val="22"/>
        </w:rPr>
      </w:pPr>
    </w:p>
    <w:p w14:paraId="012DCCF8" w14:textId="54436A53" w:rsidR="003271C3" w:rsidRPr="00522BBA" w:rsidRDefault="003271C3" w:rsidP="00522BBA">
      <w:pPr>
        <w:widowControl w:val="0"/>
        <w:autoSpaceDE w:val="0"/>
        <w:autoSpaceDN w:val="0"/>
        <w:adjustRightInd w:val="0"/>
        <w:ind w:left="1410" w:hanging="1410"/>
        <w:jc w:val="both"/>
        <w:rPr>
          <w:b/>
          <w:bCs/>
          <w:color w:val="000000"/>
        </w:rPr>
      </w:pPr>
      <w:r w:rsidRPr="003271C3">
        <w:rPr>
          <w:color w:val="000000"/>
        </w:rPr>
        <w:t xml:space="preserve">OGGETTO: </w:t>
      </w:r>
      <w:r w:rsidRPr="003271C3">
        <w:rPr>
          <w:color w:val="000000"/>
        </w:rPr>
        <w:tab/>
      </w:r>
      <w:r w:rsidRPr="003271C3">
        <w:rPr>
          <w:b/>
          <w:color w:val="000000"/>
        </w:rPr>
        <w:t xml:space="preserve">Procedura aperta, interamente gestita con sistema telematico Sintel, per l’affidamento del servizio di gestione dell’asilo nido comunale </w:t>
      </w:r>
      <w:r w:rsidR="004C6D20">
        <w:rPr>
          <w:b/>
          <w:color w:val="000000"/>
        </w:rPr>
        <w:t>“</w:t>
      </w:r>
      <w:r w:rsidRPr="003271C3">
        <w:rPr>
          <w:b/>
          <w:color w:val="000000"/>
        </w:rPr>
        <w:t>La Coccinella</w:t>
      </w:r>
      <w:r w:rsidR="004C6D20">
        <w:rPr>
          <w:b/>
          <w:color w:val="000000"/>
        </w:rPr>
        <w:t>”</w:t>
      </w:r>
      <w:r w:rsidRPr="003271C3">
        <w:rPr>
          <w:b/>
          <w:color w:val="000000"/>
        </w:rPr>
        <w:t xml:space="preserve"> nel Comune di Sondrio (SO), periodo tre anni educativi 2025/2026 – 2027/2028</w:t>
      </w:r>
      <w:r w:rsidRPr="00522BBA">
        <w:rPr>
          <w:b/>
          <w:color w:val="000000"/>
        </w:rPr>
        <w:t xml:space="preserve">. CIG </w:t>
      </w:r>
      <w:r w:rsidR="00522BBA" w:rsidRPr="00522BBA">
        <w:rPr>
          <w:b/>
          <w:bCs/>
          <w:color w:val="000000"/>
        </w:rPr>
        <w:t>B6932607A8</w:t>
      </w:r>
      <w:r w:rsidRPr="00522BBA">
        <w:rPr>
          <w:b/>
          <w:color w:val="000000"/>
        </w:rPr>
        <w:t xml:space="preserve"> - Istanza di partecipazione e dichiarazione sostitutiva concernente i requisiti di partecipazione diversi da quelli oggetto del DGUE.</w:t>
      </w:r>
    </w:p>
    <w:p w14:paraId="23522732" w14:textId="21B6803C" w:rsidR="00252BC6" w:rsidRDefault="00252BC6" w:rsidP="007D5F27">
      <w:pPr>
        <w:tabs>
          <w:tab w:val="left" w:pos="284"/>
          <w:tab w:val="left" w:pos="6379"/>
        </w:tabs>
        <w:overflowPunct w:val="0"/>
        <w:autoSpaceDE w:val="0"/>
        <w:autoSpaceDN w:val="0"/>
        <w:adjustRightInd w:val="0"/>
        <w:spacing w:line="360" w:lineRule="auto"/>
        <w:ind w:right="51"/>
        <w:jc w:val="both"/>
        <w:textAlignment w:val="baseline"/>
        <w:rPr>
          <w:b/>
          <w:bCs/>
          <w:sz w:val="22"/>
          <w:szCs w:val="22"/>
        </w:rPr>
      </w:pPr>
    </w:p>
    <w:p w14:paraId="2CB79EE2" w14:textId="31C728A3" w:rsidR="00D24C5C" w:rsidRDefault="003271C3" w:rsidP="00EF132B">
      <w:pPr>
        <w:tabs>
          <w:tab w:val="left" w:pos="284"/>
          <w:tab w:val="left" w:pos="6379"/>
        </w:tabs>
        <w:overflowPunct w:val="0"/>
        <w:autoSpaceDE w:val="0"/>
        <w:autoSpaceDN w:val="0"/>
        <w:adjustRightInd w:val="0"/>
        <w:spacing w:line="360" w:lineRule="auto"/>
        <w:ind w:right="51"/>
        <w:jc w:val="center"/>
        <w:textAlignment w:val="baseline"/>
        <w:rPr>
          <w:b/>
          <w:i/>
          <w:iCs/>
          <w:sz w:val="22"/>
          <w:szCs w:val="22"/>
        </w:rPr>
      </w:pPr>
      <w:r w:rsidRPr="00654C49">
        <w:rPr>
          <w:b/>
          <w:sz w:val="22"/>
          <w:szCs w:val="22"/>
        </w:rPr>
        <w:t xml:space="preserve"> </w:t>
      </w:r>
      <w:r w:rsidR="00C631BD" w:rsidRPr="00654C49">
        <w:rPr>
          <w:b/>
          <w:sz w:val="22"/>
          <w:szCs w:val="22"/>
        </w:rPr>
        <w:t>(</w:t>
      </w:r>
      <w:r w:rsidR="00C631BD" w:rsidRPr="00C631BD">
        <w:rPr>
          <w:b/>
          <w:i/>
          <w:iCs/>
          <w:sz w:val="22"/>
          <w:szCs w:val="22"/>
        </w:rPr>
        <w:t>in caso di raggruppamento temporaneo, consorzio ordinario</w:t>
      </w:r>
      <w:r w:rsidR="00D24C5C">
        <w:rPr>
          <w:b/>
          <w:i/>
          <w:iCs/>
          <w:sz w:val="22"/>
          <w:szCs w:val="22"/>
        </w:rPr>
        <w:t>/</w:t>
      </w:r>
      <w:r w:rsidR="00C631BD" w:rsidRPr="00C631BD">
        <w:rPr>
          <w:b/>
          <w:i/>
          <w:iCs/>
          <w:sz w:val="22"/>
          <w:szCs w:val="22"/>
        </w:rPr>
        <w:t>rete di imprese</w:t>
      </w:r>
      <w:r w:rsidR="00D24C5C">
        <w:rPr>
          <w:b/>
          <w:i/>
          <w:iCs/>
          <w:sz w:val="22"/>
          <w:szCs w:val="22"/>
        </w:rPr>
        <w:t xml:space="preserve"> o</w:t>
      </w:r>
      <w:r w:rsidR="00C631BD" w:rsidRPr="00C631BD">
        <w:rPr>
          <w:b/>
          <w:i/>
          <w:iCs/>
          <w:sz w:val="22"/>
          <w:szCs w:val="22"/>
        </w:rPr>
        <w:t xml:space="preserve"> avvalimento</w:t>
      </w:r>
    </w:p>
    <w:p w14:paraId="7F383709" w14:textId="1B570DAF" w:rsidR="00C631BD" w:rsidRPr="00654C49" w:rsidRDefault="00D24C5C" w:rsidP="00EF132B">
      <w:pPr>
        <w:tabs>
          <w:tab w:val="left" w:pos="284"/>
          <w:tab w:val="left" w:pos="6379"/>
        </w:tabs>
        <w:overflowPunct w:val="0"/>
        <w:autoSpaceDE w:val="0"/>
        <w:autoSpaceDN w:val="0"/>
        <w:adjustRightInd w:val="0"/>
        <w:spacing w:line="360" w:lineRule="auto"/>
        <w:ind w:right="51"/>
        <w:jc w:val="center"/>
        <w:textAlignment w:val="baseline"/>
        <w:rPr>
          <w:b/>
          <w:sz w:val="22"/>
          <w:szCs w:val="22"/>
        </w:rPr>
      </w:pPr>
      <w:r>
        <w:rPr>
          <w:b/>
          <w:i/>
          <w:iCs/>
          <w:sz w:val="22"/>
          <w:szCs w:val="22"/>
        </w:rPr>
        <w:t xml:space="preserve">compilare </w:t>
      </w:r>
      <w:r w:rsidR="00C631BD" w:rsidRPr="00C631BD">
        <w:rPr>
          <w:b/>
          <w:i/>
          <w:iCs/>
          <w:sz w:val="22"/>
          <w:szCs w:val="22"/>
        </w:rPr>
        <w:t>una dichiarazione per ciascuna impresa partecipante/ausiliaria</w:t>
      </w:r>
      <w:r w:rsidR="00C631BD" w:rsidRPr="00654C49">
        <w:rPr>
          <w:b/>
          <w:sz w:val="22"/>
          <w:szCs w:val="22"/>
        </w:rPr>
        <w:t>)</w:t>
      </w: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73"/>
        <w:gridCol w:w="1843"/>
        <w:gridCol w:w="1773"/>
        <w:gridCol w:w="70"/>
        <w:gridCol w:w="992"/>
        <w:gridCol w:w="1090"/>
        <w:gridCol w:w="45"/>
        <w:gridCol w:w="991"/>
        <w:gridCol w:w="1673"/>
      </w:tblGrid>
      <w:tr w:rsidR="00EB1C63" w:rsidRPr="00654C49" w14:paraId="10CD9443" w14:textId="77777777" w:rsidTr="009B1C92">
        <w:trPr>
          <w:cantSplit/>
          <w:jc w:val="center"/>
        </w:trPr>
        <w:tc>
          <w:tcPr>
            <w:tcW w:w="1673" w:type="dxa"/>
            <w:vAlign w:val="center"/>
          </w:tcPr>
          <w:bookmarkEnd w:id="0"/>
          <w:bookmarkEnd w:id="1"/>
          <w:p w14:paraId="7D2F5945" w14:textId="745A4B79" w:rsidR="00EB1C63" w:rsidRPr="00654C49" w:rsidRDefault="00EB1C63" w:rsidP="00EF132B">
            <w:pPr>
              <w:spacing w:line="360" w:lineRule="auto"/>
              <w:jc w:val="center"/>
              <w:rPr>
                <w:sz w:val="22"/>
                <w:szCs w:val="22"/>
              </w:rPr>
            </w:pPr>
            <w:r>
              <w:rPr>
                <w:sz w:val="22"/>
                <w:szCs w:val="22"/>
              </w:rPr>
              <w:t>I</w:t>
            </w:r>
            <w:r w:rsidRPr="00654C49">
              <w:rPr>
                <w:sz w:val="22"/>
                <w:szCs w:val="22"/>
              </w:rPr>
              <w:t xml:space="preserve">l </w:t>
            </w:r>
            <w:r w:rsidR="00223F31" w:rsidRPr="00654C49">
              <w:rPr>
                <w:sz w:val="22"/>
                <w:szCs w:val="22"/>
              </w:rPr>
              <w:t>Sottoscritto</w:t>
            </w:r>
          </w:p>
        </w:tc>
        <w:tc>
          <w:tcPr>
            <w:tcW w:w="8477" w:type="dxa"/>
            <w:gridSpan w:val="8"/>
            <w:vAlign w:val="center"/>
          </w:tcPr>
          <w:p w14:paraId="1C80B5DD" w14:textId="77777777" w:rsidR="00EB1C63" w:rsidRPr="00654C49" w:rsidRDefault="00EB1C63" w:rsidP="00EF132B">
            <w:pPr>
              <w:spacing w:line="360" w:lineRule="auto"/>
              <w:jc w:val="center"/>
              <w:rPr>
                <w:sz w:val="22"/>
                <w:szCs w:val="22"/>
              </w:rPr>
            </w:pPr>
          </w:p>
        </w:tc>
      </w:tr>
      <w:tr w:rsidR="00EB1C63" w:rsidRPr="00654C49" w14:paraId="14A66848" w14:textId="77777777" w:rsidTr="009B1C92">
        <w:trPr>
          <w:cantSplit/>
          <w:jc w:val="center"/>
        </w:trPr>
        <w:tc>
          <w:tcPr>
            <w:tcW w:w="1673" w:type="dxa"/>
            <w:vAlign w:val="center"/>
          </w:tcPr>
          <w:p w14:paraId="39BD91ED" w14:textId="1166FD2F" w:rsidR="00EB1C63" w:rsidRPr="00654C49" w:rsidRDefault="00223F31" w:rsidP="00EF132B">
            <w:pPr>
              <w:spacing w:line="360" w:lineRule="auto"/>
              <w:jc w:val="center"/>
              <w:rPr>
                <w:sz w:val="22"/>
                <w:szCs w:val="22"/>
              </w:rPr>
            </w:pPr>
            <w:r w:rsidRPr="00654C49">
              <w:rPr>
                <w:sz w:val="22"/>
                <w:szCs w:val="22"/>
              </w:rPr>
              <w:t xml:space="preserve">In </w:t>
            </w:r>
            <w:r>
              <w:rPr>
                <w:sz w:val="22"/>
                <w:szCs w:val="22"/>
              </w:rPr>
              <w:t>q</w:t>
            </w:r>
            <w:r w:rsidRPr="00654C49">
              <w:rPr>
                <w:sz w:val="22"/>
                <w:szCs w:val="22"/>
              </w:rPr>
              <w:t xml:space="preserve">ualità </w:t>
            </w:r>
            <w:r>
              <w:rPr>
                <w:sz w:val="22"/>
                <w:szCs w:val="22"/>
              </w:rPr>
              <w:t>d</w:t>
            </w:r>
            <w:r w:rsidRPr="00654C49">
              <w:rPr>
                <w:sz w:val="22"/>
                <w:szCs w:val="22"/>
              </w:rPr>
              <w:t>i</w:t>
            </w:r>
          </w:p>
        </w:tc>
        <w:tc>
          <w:tcPr>
            <w:tcW w:w="3616" w:type="dxa"/>
            <w:gridSpan w:val="2"/>
            <w:vAlign w:val="center"/>
          </w:tcPr>
          <w:p w14:paraId="389404CB" w14:textId="3140A4D6" w:rsidR="00EB1C63" w:rsidRPr="00654C49" w:rsidRDefault="00223F31" w:rsidP="00EF132B">
            <w:pPr>
              <w:spacing w:line="360" w:lineRule="auto"/>
              <w:jc w:val="center"/>
              <w:rPr>
                <w:i/>
                <w:iCs/>
                <w:sz w:val="22"/>
                <w:szCs w:val="22"/>
              </w:rPr>
            </w:pPr>
            <w:r w:rsidRPr="00654C49">
              <w:rPr>
                <w:i/>
                <w:iCs/>
                <w:sz w:val="22"/>
                <w:szCs w:val="22"/>
              </w:rPr>
              <w:t>(Titolare, Legale Rappresentante, Procuratore, Altro)</w:t>
            </w:r>
            <w:r w:rsidR="00EB1C63" w:rsidRPr="00654C49">
              <w:rPr>
                <w:i/>
                <w:iCs/>
                <w:sz w:val="22"/>
                <w:szCs w:val="22"/>
                <w:vertAlign w:val="superscript"/>
              </w:rPr>
              <w:footnoteReference w:id="1"/>
            </w:r>
          </w:p>
        </w:tc>
        <w:tc>
          <w:tcPr>
            <w:tcW w:w="4861" w:type="dxa"/>
            <w:gridSpan w:val="6"/>
            <w:vAlign w:val="center"/>
          </w:tcPr>
          <w:p w14:paraId="2188B577" w14:textId="77777777" w:rsidR="00EB1C63" w:rsidRPr="00654C49" w:rsidRDefault="00EB1C63" w:rsidP="00EF132B">
            <w:pPr>
              <w:spacing w:line="360" w:lineRule="auto"/>
              <w:jc w:val="center"/>
              <w:rPr>
                <w:sz w:val="22"/>
                <w:szCs w:val="22"/>
              </w:rPr>
            </w:pPr>
          </w:p>
        </w:tc>
      </w:tr>
      <w:tr w:rsidR="00EB1C63" w:rsidRPr="00654C49" w14:paraId="24D0E6DE" w14:textId="77777777" w:rsidTr="009B1C92">
        <w:trPr>
          <w:cantSplit/>
          <w:jc w:val="center"/>
        </w:trPr>
        <w:tc>
          <w:tcPr>
            <w:tcW w:w="1673" w:type="dxa"/>
            <w:vAlign w:val="center"/>
          </w:tcPr>
          <w:p w14:paraId="4EFB41A9" w14:textId="560D938C" w:rsidR="00EB1C63" w:rsidRPr="00654C49" w:rsidRDefault="00223F31" w:rsidP="00EF132B">
            <w:pPr>
              <w:spacing w:line="360" w:lineRule="auto"/>
              <w:jc w:val="center"/>
              <w:rPr>
                <w:sz w:val="22"/>
                <w:szCs w:val="22"/>
              </w:rPr>
            </w:pPr>
            <w:r>
              <w:rPr>
                <w:sz w:val="22"/>
                <w:szCs w:val="22"/>
              </w:rPr>
              <w:t>d</w:t>
            </w:r>
            <w:r w:rsidRPr="00654C49">
              <w:rPr>
                <w:sz w:val="22"/>
                <w:szCs w:val="22"/>
              </w:rPr>
              <w:t>ell’impresa</w:t>
            </w:r>
          </w:p>
        </w:tc>
        <w:tc>
          <w:tcPr>
            <w:tcW w:w="8477" w:type="dxa"/>
            <w:gridSpan w:val="8"/>
            <w:vAlign w:val="center"/>
          </w:tcPr>
          <w:p w14:paraId="1812D061" w14:textId="77777777" w:rsidR="00EB1C63" w:rsidRPr="00654C49" w:rsidRDefault="00EB1C63" w:rsidP="00EF132B">
            <w:pPr>
              <w:spacing w:line="360" w:lineRule="auto"/>
              <w:jc w:val="center"/>
              <w:rPr>
                <w:sz w:val="22"/>
                <w:szCs w:val="22"/>
              </w:rPr>
            </w:pPr>
          </w:p>
        </w:tc>
      </w:tr>
      <w:tr w:rsidR="00EB1C63" w:rsidRPr="00654C49" w14:paraId="64C518FD" w14:textId="77777777" w:rsidTr="009B1C92">
        <w:trPr>
          <w:cantSplit/>
          <w:jc w:val="center"/>
        </w:trPr>
        <w:tc>
          <w:tcPr>
            <w:tcW w:w="1673" w:type="dxa"/>
            <w:vAlign w:val="center"/>
          </w:tcPr>
          <w:p w14:paraId="7D358D04" w14:textId="4C1CA23A" w:rsidR="00EB1C63" w:rsidRPr="00654C49" w:rsidRDefault="00223F31" w:rsidP="00EF132B">
            <w:pPr>
              <w:spacing w:line="360" w:lineRule="auto"/>
              <w:jc w:val="center"/>
              <w:rPr>
                <w:sz w:val="22"/>
                <w:szCs w:val="22"/>
              </w:rPr>
            </w:pPr>
            <w:r w:rsidRPr="00654C49">
              <w:rPr>
                <w:sz w:val="22"/>
                <w:szCs w:val="22"/>
              </w:rPr>
              <w:t>Sede</w:t>
            </w:r>
          </w:p>
        </w:tc>
        <w:tc>
          <w:tcPr>
            <w:tcW w:w="1843" w:type="dxa"/>
            <w:vAlign w:val="center"/>
          </w:tcPr>
          <w:p w14:paraId="0A6FBF67" w14:textId="415DB993" w:rsidR="00EB1C63" w:rsidRPr="00654C49" w:rsidRDefault="00223F31" w:rsidP="00EF132B">
            <w:pPr>
              <w:spacing w:line="360" w:lineRule="auto"/>
              <w:jc w:val="center"/>
              <w:rPr>
                <w:i/>
                <w:iCs/>
                <w:sz w:val="22"/>
                <w:szCs w:val="22"/>
              </w:rPr>
            </w:pPr>
            <w:r w:rsidRPr="00654C49">
              <w:rPr>
                <w:i/>
                <w:iCs/>
                <w:sz w:val="22"/>
                <w:szCs w:val="22"/>
              </w:rPr>
              <w:t>(Comune Italiano</w:t>
            </w:r>
            <w:r w:rsidRPr="00654C49">
              <w:rPr>
                <w:i/>
                <w:iCs/>
                <w:sz w:val="22"/>
                <w:szCs w:val="22"/>
              </w:rPr>
              <w:br/>
              <w:t xml:space="preserve"> </w:t>
            </w:r>
            <w:r>
              <w:rPr>
                <w:i/>
                <w:iCs/>
                <w:sz w:val="22"/>
                <w:szCs w:val="22"/>
              </w:rPr>
              <w:t>o</w:t>
            </w:r>
            <w:r w:rsidRPr="00654C49">
              <w:rPr>
                <w:i/>
                <w:iCs/>
                <w:sz w:val="22"/>
                <w:szCs w:val="22"/>
              </w:rPr>
              <w:t xml:space="preserve"> Stato Estero)</w:t>
            </w:r>
          </w:p>
        </w:tc>
        <w:tc>
          <w:tcPr>
            <w:tcW w:w="1843" w:type="dxa"/>
            <w:gridSpan w:val="2"/>
            <w:vAlign w:val="center"/>
          </w:tcPr>
          <w:p w14:paraId="7C0E8A16" w14:textId="77777777" w:rsidR="00EB1C63" w:rsidRPr="00654C49" w:rsidRDefault="00EB1C63" w:rsidP="00EF132B">
            <w:pPr>
              <w:spacing w:line="360" w:lineRule="auto"/>
              <w:jc w:val="center"/>
              <w:rPr>
                <w:sz w:val="22"/>
                <w:szCs w:val="22"/>
              </w:rPr>
            </w:pPr>
          </w:p>
        </w:tc>
        <w:tc>
          <w:tcPr>
            <w:tcW w:w="992" w:type="dxa"/>
            <w:vAlign w:val="center"/>
          </w:tcPr>
          <w:p w14:paraId="54D46C9F" w14:textId="77777777" w:rsidR="00EB1C63" w:rsidRPr="00654C49" w:rsidRDefault="00EB1C63" w:rsidP="00EF132B">
            <w:pPr>
              <w:spacing w:line="360" w:lineRule="auto"/>
              <w:jc w:val="center"/>
              <w:rPr>
                <w:sz w:val="22"/>
                <w:szCs w:val="22"/>
              </w:rPr>
            </w:pPr>
            <w:r w:rsidRPr="00654C49">
              <w:rPr>
                <w:sz w:val="22"/>
                <w:szCs w:val="22"/>
              </w:rPr>
              <w:t>Cap</w:t>
            </w:r>
          </w:p>
        </w:tc>
        <w:tc>
          <w:tcPr>
            <w:tcW w:w="1090" w:type="dxa"/>
            <w:vAlign w:val="center"/>
          </w:tcPr>
          <w:p w14:paraId="7457E8B3" w14:textId="77777777" w:rsidR="00EB1C63" w:rsidRPr="00654C49" w:rsidRDefault="00EB1C63" w:rsidP="00EF132B">
            <w:pPr>
              <w:spacing w:line="360" w:lineRule="auto"/>
              <w:jc w:val="center"/>
              <w:rPr>
                <w:sz w:val="22"/>
                <w:szCs w:val="22"/>
              </w:rPr>
            </w:pPr>
          </w:p>
        </w:tc>
        <w:tc>
          <w:tcPr>
            <w:tcW w:w="1036" w:type="dxa"/>
            <w:gridSpan w:val="2"/>
            <w:vAlign w:val="center"/>
          </w:tcPr>
          <w:p w14:paraId="6B870C2B" w14:textId="77777777" w:rsidR="00EB1C63" w:rsidRPr="00654C49" w:rsidRDefault="00EB1C63" w:rsidP="00EF132B">
            <w:pPr>
              <w:spacing w:line="360" w:lineRule="auto"/>
              <w:jc w:val="center"/>
              <w:rPr>
                <w:sz w:val="22"/>
                <w:szCs w:val="22"/>
              </w:rPr>
            </w:pPr>
            <w:r w:rsidRPr="00654C49">
              <w:rPr>
                <w:sz w:val="22"/>
                <w:szCs w:val="22"/>
              </w:rPr>
              <w:t>Provincia</w:t>
            </w:r>
          </w:p>
        </w:tc>
        <w:tc>
          <w:tcPr>
            <w:tcW w:w="1673" w:type="dxa"/>
            <w:vAlign w:val="center"/>
          </w:tcPr>
          <w:p w14:paraId="36EAB240" w14:textId="77777777" w:rsidR="00EB1C63" w:rsidRPr="00654C49" w:rsidRDefault="00EB1C63" w:rsidP="00EF132B">
            <w:pPr>
              <w:spacing w:line="360" w:lineRule="auto"/>
              <w:jc w:val="center"/>
              <w:rPr>
                <w:sz w:val="22"/>
                <w:szCs w:val="22"/>
              </w:rPr>
            </w:pPr>
          </w:p>
        </w:tc>
      </w:tr>
      <w:tr w:rsidR="00EB1C63" w:rsidRPr="00654C49" w14:paraId="130C37FF" w14:textId="77777777" w:rsidTr="009B1C92">
        <w:trPr>
          <w:cantSplit/>
          <w:jc w:val="center"/>
        </w:trPr>
        <w:tc>
          <w:tcPr>
            <w:tcW w:w="10150" w:type="dxa"/>
            <w:gridSpan w:val="9"/>
            <w:vAlign w:val="center"/>
          </w:tcPr>
          <w:p w14:paraId="785C96A5" w14:textId="77777777" w:rsidR="00EB1C63" w:rsidRPr="00654C49" w:rsidRDefault="00EB1C63" w:rsidP="00EF132B">
            <w:pPr>
              <w:spacing w:line="360" w:lineRule="auto"/>
              <w:jc w:val="center"/>
              <w:rPr>
                <w:sz w:val="22"/>
                <w:szCs w:val="22"/>
              </w:rPr>
            </w:pPr>
          </w:p>
        </w:tc>
      </w:tr>
      <w:tr w:rsidR="00EF132B" w:rsidRPr="00654C49" w14:paraId="7CE16CD0" w14:textId="77777777" w:rsidTr="009B1C92">
        <w:trPr>
          <w:cantSplit/>
          <w:jc w:val="center"/>
        </w:trPr>
        <w:tc>
          <w:tcPr>
            <w:tcW w:w="1673" w:type="dxa"/>
            <w:vAlign w:val="center"/>
          </w:tcPr>
          <w:p w14:paraId="56CCF572" w14:textId="653F8810" w:rsidR="00EF132B" w:rsidRPr="00654C49" w:rsidRDefault="00EF132B" w:rsidP="00EF132B">
            <w:pPr>
              <w:spacing w:line="360" w:lineRule="auto"/>
              <w:jc w:val="center"/>
              <w:rPr>
                <w:sz w:val="22"/>
                <w:szCs w:val="22"/>
              </w:rPr>
            </w:pPr>
            <w:r w:rsidRPr="00654C49">
              <w:rPr>
                <w:sz w:val="22"/>
                <w:szCs w:val="22"/>
              </w:rPr>
              <w:t>Indirizzo</w:t>
            </w:r>
          </w:p>
        </w:tc>
        <w:tc>
          <w:tcPr>
            <w:tcW w:w="8477" w:type="dxa"/>
            <w:gridSpan w:val="8"/>
            <w:vAlign w:val="center"/>
          </w:tcPr>
          <w:p w14:paraId="1D0FA95F" w14:textId="77777777" w:rsidR="00EF132B" w:rsidRPr="00654C49" w:rsidRDefault="00EF132B" w:rsidP="00EF132B">
            <w:pPr>
              <w:spacing w:line="360" w:lineRule="auto"/>
              <w:jc w:val="center"/>
              <w:rPr>
                <w:sz w:val="22"/>
                <w:szCs w:val="22"/>
              </w:rPr>
            </w:pPr>
          </w:p>
        </w:tc>
      </w:tr>
      <w:tr w:rsidR="00EB1C63" w:rsidRPr="00654C49" w14:paraId="52A4F55E" w14:textId="77777777" w:rsidTr="009B1C92">
        <w:trPr>
          <w:cantSplit/>
          <w:jc w:val="center"/>
        </w:trPr>
        <w:tc>
          <w:tcPr>
            <w:tcW w:w="1673" w:type="dxa"/>
            <w:vAlign w:val="center"/>
          </w:tcPr>
          <w:p w14:paraId="6F185674" w14:textId="6CE34E3A" w:rsidR="00EB1C63" w:rsidRPr="00654C49" w:rsidRDefault="00EF132B" w:rsidP="00EF132B">
            <w:pPr>
              <w:spacing w:line="360" w:lineRule="auto"/>
              <w:jc w:val="center"/>
              <w:rPr>
                <w:sz w:val="22"/>
                <w:szCs w:val="22"/>
              </w:rPr>
            </w:pPr>
            <w:r>
              <w:rPr>
                <w:sz w:val="22"/>
                <w:szCs w:val="22"/>
              </w:rPr>
              <w:t>P</w:t>
            </w:r>
            <w:r w:rsidRPr="00654C49">
              <w:rPr>
                <w:sz w:val="22"/>
                <w:szCs w:val="22"/>
              </w:rPr>
              <w:t>artita IVA</w:t>
            </w:r>
          </w:p>
        </w:tc>
        <w:tc>
          <w:tcPr>
            <w:tcW w:w="3686" w:type="dxa"/>
            <w:gridSpan w:val="3"/>
            <w:vAlign w:val="center"/>
          </w:tcPr>
          <w:p w14:paraId="13B999C1" w14:textId="77777777" w:rsidR="00EB1C63" w:rsidRPr="00654C49" w:rsidRDefault="00EB1C63" w:rsidP="00EF132B">
            <w:pPr>
              <w:spacing w:line="360" w:lineRule="auto"/>
              <w:jc w:val="center"/>
              <w:rPr>
                <w:sz w:val="22"/>
                <w:szCs w:val="22"/>
              </w:rPr>
            </w:pPr>
          </w:p>
        </w:tc>
        <w:tc>
          <w:tcPr>
            <w:tcW w:w="2127" w:type="dxa"/>
            <w:gridSpan w:val="3"/>
            <w:vAlign w:val="center"/>
          </w:tcPr>
          <w:p w14:paraId="524C2D18" w14:textId="2E93C93C" w:rsidR="00EB1C63" w:rsidRPr="00654C49" w:rsidRDefault="00EF132B" w:rsidP="00EF132B">
            <w:pPr>
              <w:spacing w:line="360" w:lineRule="auto"/>
              <w:jc w:val="center"/>
              <w:rPr>
                <w:sz w:val="22"/>
                <w:szCs w:val="22"/>
              </w:rPr>
            </w:pPr>
            <w:r w:rsidRPr="00654C49">
              <w:rPr>
                <w:sz w:val="22"/>
                <w:szCs w:val="22"/>
              </w:rPr>
              <w:t xml:space="preserve">Codice </w:t>
            </w:r>
            <w:r>
              <w:rPr>
                <w:sz w:val="22"/>
                <w:szCs w:val="22"/>
              </w:rPr>
              <w:t>F</w:t>
            </w:r>
            <w:r w:rsidRPr="00654C49">
              <w:rPr>
                <w:sz w:val="22"/>
                <w:szCs w:val="22"/>
              </w:rPr>
              <w:t>iscale</w:t>
            </w:r>
          </w:p>
        </w:tc>
        <w:tc>
          <w:tcPr>
            <w:tcW w:w="2664" w:type="dxa"/>
            <w:gridSpan w:val="2"/>
            <w:vAlign w:val="center"/>
          </w:tcPr>
          <w:p w14:paraId="4F6AE376" w14:textId="77777777" w:rsidR="00EB1C63" w:rsidRPr="00654C49" w:rsidRDefault="00EB1C63" w:rsidP="00EF132B">
            <w:pPr>
              <w:spacing w:line="360" w:lineRule="auto"/>
              <w:jc w:val="center"/>
              <w:rPr>
                <w:sz w:val="22"/>
                <w:szCs w:val="22"/>
              </w:rPr>
            </w:pPr>
          </w:p>
        </w:tc>
      </w:tr>
    </w:tbl>
    <w:p w14:paraId="7752F80E" w14:textId="77777777" w:rsidR="00EB1C63" w:rsidRDefault="00EB1C63" w:rsidP="00EF132B">
      <w:pPr>
        <w:suppressAutoHyphens/>
        <w:spacing w:line="360" w:lineRule="auto"/>
        <w:jc w:val="center"/>
        <w:rPr>
          <w:b/>
          <w:bCs/>
          <w:iCs/>
          <w:sz w:val="22"/>
          <w:szCs w:val="22"/>
        </w:rPr>
      </w:pPr>
    </w:p>
    <w:p w14:paraId="2D563091" w14:textId="10F3AC07" w:rsidR="0009235A" w:rsidRDefault="00623516" w:rsidP="00EF132B">
      <w:pPr>
        <w:tabs>
          <w:tab w:val="left" w:pos="1068"/>
        </w:tabs>
        <w:spacing w:line="360" w:lineRule="auto"/>
        <w:ind w:left="284" w:hanging="284"/>
        <w:jc w:val="center"/>
        <w:rPr>
          <w:spacing w:val="-4"/>
          <w:sz w:val="22"/>
          <w:szCs w:val="22"/>
        </w:rPr>
      </w:pPr>
      <w:r w:rsidRPr="00654C49">
        <w:rPr>
          <w:b/>
          <w:sz w:val="22"/>
          <w:szCs w:val="22"/>
        </w:rPr>
        <w:t>PARTECIPA</w:t>
      </w:r>
      <w:r w:rsidR="00991BEC" w:rsidRPr="00654C49">
        <w:rPr>
          <w:b/>
          <w:sz w:val="22"/>
          <w:szCs w:val="22"/>
        </w:rPr>
        <w:t xml:space="preserve"> ALLA PROCEDURA </w:t>
      </w:r>
      <w:r w:rsidR="00E1247D" w:rsidRPr="00654C49">
        <w:rPr>
          <w:b/>
          <w:sz w:val="22"/>
          <w:szCs w:val="22"/>
        </w:rPr>
        <w:t>APERTA</w:t>
      </w:r>
      <w:r w:rsidR="0009235A" w:rsidRPr="00654C49">
        <w:rPr>
          <w:b/>
          <w:sz w:val="22"/>
          <w:szCs w:val="22"/>
        </w:rPr>
        <w:t xml:space="preserve"> </w:t>
      </w:r>
      <w:r w:rsidR="00C479C4">
        <w:rPr>
          <w:b/>
          <w:sz w:val="22"/>
          <w:szCs w:val="22"/>
        </w:rPr>
        <w:t>IN QUALITÁ DI</w:t>
      </w:r>
      <w:r w:rsidR="0009235A" w:rsidRPr="00654C49">
        <w:rPr>
          <w:b/>
          <w:sz w:val="22"/>
          <w:szCs w:val="22"/>
        </w:rPr>
        <w:t xml:space="preserve"> </w:t>
      </w:r>
      <w:r w:rsidR="0009235A" w:rsidRPr="00654C49">
        <w:rPr>
          <w:b/>
          <w:sz w:val="22"/>
          <w:szCs w:val="22"/>
          <w:vertAlign w:val="superscript"/>
        </w:rPr>
        <w:footnoteReference w:id="2"/>
      </w:r>
      <w:r w:rsidR="0009235A" w:rsidRPr="00654C49">
        <w:rPr>
          <w:spacing w:val="-4"/>
          <w:sz w:val="22"/>
          <w:szCs w:val="22"/>
        </w:rPr>
        <w:t xml:space="preserve">  </w:t>
      </w:r>
    </w:p>
    <w:p w14:paraId="7358D498" w14:textId="77777777" w:rsidR="00EB1C63" w:rsidRPr="00654C49" w:rsidRDefault="00EB1C63" w:rsidP="00EF132B">
      <w:pPr>
        <w:tabs>
          <w:tab w:val="left" w:pos="1068"/>
        </w:tabs>
        <w:spacing w:line="360" w:lineRule="auto"/>
        <w:ind w:left="284" w:hanging="284"/>
        <w:jc w:val="center"/>
        <w:rPr>
          <w:b/>
          <w:sz w:val="22"/>
          <w:szCs w:val="22"/>
        </w:rPr>
      </w:pPr>
    </w:p>
    <w:tbl>
      <w:tblPr>
        <w:tblW w:w="10349" w:type="dxa"/>
        <w:tblInd w:w="-214" w:type="dxa"/>
        <w:tblLayout w:type="fixed"/>
        <w:tblCellMar>
          <w:left w:w="70" w:type="dxa"/>
          <w:right w:w="70" w:type="dxa"/>
        </w:tblCellMar>
        <w:tblLook w:val="0000" w:firstRow="0" w:lastRow="0" w:firstColumn="0" w:lastColumn="0" w:noHBand="0" w:noVBand="0"/>
      </w:tblPr>
      <w:tblGrid>
        <w:gridCol w:w="644"/>
        <w:gridCol w:w="3042"/>
        <w:gridCol w:w="426"/>
        <w:gridCol w:w="6237"/>
      </w:tblGrid>
      <w:tr w:rsidR="0009235A" w:rsidRPr="00654C49" w14:paraId="564B8C83" w14:textId="77777777" w:rsidTr="00EC433E">
        <w:trPr>
          <w:cantSplit/>
        </w:trPr>
        <w:tc>
          <w:tcPr>
            <w:tcW w:w="644" w:type="dxa"/>
          </w:tcPr>
          <w:p w14:paraId="5E920483" w14:textId="77777777" w:rsidR="0009235A" w:rsidRPr="00654C49" w:rsidRDefault="0009235A" w:rsidP="00EF132B">
            <w:pPr>
              <w:spacing w:line="360" w:lineRule="auto"/>
              <w:jc w:val="center"/>
              <w:rPr>
                <w:sz w:val="22"/>
                <w:szCs w:val="22"/>
              </w:rPr>
            </w:pPr>
            <w:r w:rsidRPr="00654C49">
              <w:rPr>
                <w:sz w:val="22"/>
                <w:szCs w:val="22"/>
              </w:rPr>
              <w:fldChar w:fldCharType="begin">
                <w:ffData>
                  <w:name w:val="Controllo2"/>
                  <w:enabled/>
                  <w:calcOnExit w:val="0"/>
                  <w:checkBox>
                    <w:sizeAuto/>
                    <w:default w:val="0"/>
                  </w:checkBox>
                </w:ffData>
              </w:fldChar>
            </w:r>
            <w:r w:rsidRPr="00654C49">
              <w:rPr>
                <w:sz w:val="22"/>
                <w:szCs w:val="22"/>
              </w:rPr>
              <w:instrText xml:space="preserve"> FORMCHECKBOX </w:instrText>
            </w:r>
            <w:r w:rsidR="00BB6E9A">
              <w:rPr>
                <w:sz w:val="22"/>
                <w:szCs w:val="22"/>
              </w:rPr>
            </w:r>
            <w:r w:rsidR="00BB6E9A">
              <w:rPr>
                <w:sz w:val="22"/>
                <w:szCs w:val="22"/>
              </w:rPr>
              <w:fldChar w:fldCharType="separate"/>
            </w:r>
            <w:r w:rsidRPr="00654C49">
              <w:rPr>
                <w:sz w:val="22"/>
                <w:szCs w:val="22"/>
              </w:rPr>
              <w:fldChar w:fldCharType="end"/>
            </w:r>
          </w:p>
        </w:tc>
        <w:tc>
          <w:tcPr>
            <w:tcW w:w="9705" w:type="dxa"/>
            <w:gridSpan w:val="3"/>
          </w:tcPr>
          <w:p w14:paraId="22C40DA1" w14:textId="52376627" w:rsidR="0009235A" w:rsidRPr="00654C49" w:rsidRDefault="0009235A" w:rsidP="00EF132B">
            <w:pPr>
              <w:spacing w:line="360" w:lineRule="auto"/>
              <w:ind w:left="110" w:hanging="110"/>
              <w:rPr>
                <w:sz w:val="22"/>
                <w:szCs w:val="22"/>
              </w:rPr>
            </w:pPr>
            <w:r w:rsidRPr="00654C49">
              <w:rPr>
                <w:sz w:val="22"/>
                <w:szCs w:val="22"/>
              </w:rPr>
              <w:t>operatore singolo;</w:t>
            </w:r>
          </w:p>
        </w:tc>
      </w:tr>
      <w:tr w:rsidR="0009235A" w:rsidRPr="00654C49" w14:paraId="114F483D" w14:textId="77777777" w:rsidTr="00EC433E">
        <w:trPr>
          <w:cantSplit/>
        </w:trPr>
        <w:tc>
          <w:tcPr>
            <w:tcW w:w="644" w:type="dxa"/>
            <w:vAlign w:val="center"/>
          </w:tcPr>
          <w:p w14:paraId="2B5A722E" w14:textId="77777777" w:rsidR="0009235A" w:rsidRPr="00654C49" w:rsidRDefault="0009235A" w:rsidP="00EF132B">
            <w:pPr>
              <w:spacing w:line="360" w:lineRule="auto"/>
              <w:jc w:val="center"/>
              <w:rPr>
                <w:sz w:val="22"/>
                <w:szCs w:val="22"/>
              </w:rPr>
            </w:pPr>
            <w:r w:rsidRPr="00654C49">
              <w:rPr>
                <w:sz w:val="22"/>
                <w:szCs w:val="22"/>
              </w:rPr>
              <w:fldChar w:fldCharType="begin">
                <w:ffData>
                  <w:name w:val="Controllo2"/>
                  <w:enabled/>
                  <w:calcOnExit w:val="0"/>
                  <w:checkBox>
                    <w:sizeAuto/>
                    <w:default w:val="0"/>
                  </w:checkBox>
                </w:ffData>
              </w:fldChar>
            </w:r>
            <w:r w:rsidRPr="00654C49">
              <w:rPr>
                <w:sz w:val="22"/>
                <w:szCs w:val="22"/>
              </w:rPr>
              <w:instrText xml:space="preserve"> FORMCHECKBOX </w:instrText>
            </w:r>
            <w:r w:rsidR="00BB6E9A">
              <w:rPr>
                <w:sz w:val="22"/>
                <w:szCs w:val="22"/>
              </w:rPr>
            </w:r>
            <w:r w:rsidR="00BB6E9A">
              <w:rPr>
                <w:sz w:val="22"/>
                <w:szCs w:val="22"/>
              </w:rPr>
              <w:fldChar w:fldCharType="separate"/>
            </w:r>
            <w:r w:rsidRPr="00654C49">
              <w:rPr>
                <w:sz w:val="22"/>
                <w:szCs w:val="22"/>
              </w:rPr>
              <w:fldChar w:fldCharType="end"/>
            </w:r>
          </w:p>
        </w:tc>
        <w:tc>
          <w:tcPr>
            <w:tcW w:w="3042" w:type="dxa"/>
            <w:vAlign w:val="center"/>
          </w:tcPr>
          <w:p w14:paraId="47DB1A77" w14:textId="46CB8A7B" w:rsidR="0009235A" w:rsidRPr="00654C49" w:rsidRDefault="0009235A" w:rsidP="00EF132B">
            <w:pPr>
              <w:spacing w:line="360" w:lineRule="auto"/>
              <w:ind w:left="110" w:hanging="110"/>
              <w:rPr>
                <w:spacing w:val="-4"/>
                <w:sz w:val="22"/>
                <w:szCs w:val="22"/>
              </w:rPr>
            </w:pPr>
            <w:r w:rsidRPr="00654C49">
              <w:rPr>
                <w:sz w:val="22"/>
                <w:szCs w:val="22"/>
              </w:rPr>
              <w:t>mandatario, capogruppo di</w:t>
            </w:r>
          </w:p>
        </w:tc>
        <w:tc>
          <w:tcPr>
            <w:tcW w:w="426" w:type="dxa"/>
            <w:vMerge w:val="restart"/>
            <w:vAlign w:val="center"/>
          </w:tcPr>
          <w:p w14:paraId="3B931335" w14:textId="77777777" w:rsidR="0009235A" w:rsidRPr="00654C49" w:rsidRDefault="0009235A" w:rsidP="00EF132B">
            <w:pPr>
              <w:spacing w:line="360" w:lineRule="auto"/>
              <w:jc w:val="center"/>
              <w:rPr>
                <w:sz w:val="22"/>
                <w:szCs w:val="22"/>
              </w:rPr>
            </w:pPr>
            <w:r w:rsidRPr="00654C49">
              <w:rPr>
                <w:sz w:val="22"/>
                <w:szCs w:val="22"/>
              </w:rPr>
              <w:t>}</w:t>
            </w:r>
          </w:p>
        </w:tc>
        <w:tc>
          <w:tcPr>
            <w:tcW w:w="6237" w:type="dxa"/>
            <w:vMerge w:val="restart"/>
            <w:vAlign w:val="center"/>
          </w:tcPr>
          <w:p w14:paraId="1454B924" w14:textId="22F64104" w:rsidR="0009235A" w:rsidRPr="00654C49" w:rsidRDefault="0009235A" w:rsidP="00EF132B">
            <w:pPr>
              <w:spacing w:line="360" w:lineRule="auto"/>
              <w:rPr>
                <w:sz w:val="22"/>
                <w:szCs w:val="22"/>
              </w:rPr>
            </w:pPr>
            <w:r w:rsidRPr="00654C49">
              <w:rPr>
                <w:sz w:val="22"/>
                <w:szCs w:val="22"/>
              </w:rPr>
              <w:t>raggruppamento temporaneo o consorzio ordinario di cui all’art. 68</w:t>
            </w:r>
            <w:r w:rsidR="00AE23B5" w:rsidRPr="00654C49">
              <w:rPr>
                <w:sz w:val="22"/>
                <w:szCs w:val="22"/>
              </w:rPr>
              <w:t xml:space="preserve"> </w:t>
            </w:r>
            <w:r w:rsidRPr="00654C49">
              <w:rPr>
                <w:sz w:val="22"/>
                <w:szCs w:val="22"/>
              </w:rPr>
              <w:t xml:space="preserve">del </w:t>
            </w:r>
            <w:r w:rsidR="0004743E" w:rsidRPr="00654C49">
              <w:rPr>
                <w:sz w:val="22"/>
                <w:szCs w:val="22"/>
              </w:rPr>
              <w:t>D.lgs.</w:t>
            </w:r>
            <w:r w:rsidRPr="00654C49">
              <w:rPr>
                <w:sz w:val="22"/>
                <w:szCs w:val="22"/>
              </w:rPr>
              <w:t xml:space="preserve"> 36/2023;</w:t>
            </w:r>
          </w:p>
        </w:tc>
      </w:tr>
      <w:tr w:rsidR="0009235A" w:rsidRPr="00654C49" w14:paraId="50E27B1C" w14:textId="77777777" w:rsidTr="00EC433E">
        <w:trPr>
          <w:cantSplit/>
        </w:trPr>
        <w:tc>
          <w:tcPr>
            <w:tcW w:w="644" w:type="dxa"/>
            <w:vAlign w:val="center"/>
          </w:tcPr>
          <w:p w14:paraId="2992FB71" w14:textId="77777777" w:rsidR="0009235A" w:rsidRPr="00654C49" w:rsidRDefault="0009235A" w:rsidP="00EF132B">
            <w:pPr>
              <w:spacing w:line="360" w:lineRule="auto"/>
              <w:jc w:val="center"/>
              <w:rPr>
                <w:sz w:val="22"/>
                <w:szCs w:val="22"/>
              </w:rPr>
            </w:pPr>
            <w:r w:rsidRPr="00654C49">
              <w:rPr>
                <w:sz w:val="22"/>
                <w:szCs w:val="22"/>
              </w:rPr>
              <w:fldChar w:fldCharType="begin">
                <w:ffData>
                  <w:name w:val="Controllo2"/>
                  <w:enabled/>
                  <w:calcOnExit w:val="0"/>
                  <w:checkBox>
                    <w:sizeAuto/>
                    <w:default w:val="0"/>
                  </w:checkBox>
                </w:ffData>
              </w:fldChar>
            </w:r>
            <w:r w:rsidRPr="00654C49">
              <w:rPr>
                <w:sz w:val="22"/>
                <w:szCs w:val="22"/>
              </w:rPr>
              <w:instrText xml:space="preserve"> FORMCHECKBOX </w:instrText>
            </w:r>
            <w:r w:rsidR="00BB6E9A">
              <w:rPr>
                <w:sz w:val="22"/>
                <w:szCs w:val="22"/>
              </w:rPr>
            </w:r>
            <w:r w:rsidR="00BB6E9A">
              <w:rPr>
                <w:sz w:val="22"/>
                <w:szCs w:val="22"/>
              </w:rPr>
              <w:fldChar w:fldCharType="separate"/>
            </w:r>
            <w:r w:rsidRPr="00654C49">
              <w:rPr>
                <w:sz w:val="22"/>
                <w:szCs w:val="22"/>
              </w:rPr>
              <w:fldChar w:fldCharType="end"/>
            </w:r>
          </w:p>
        </w:tc>
        <w:tc>
          <w:tcPr>
            <w:tcW w:w="3042" w:type="dxa"/>
            <w:vAlign w:val="center"/>
          </w:tcPr>
          <w:p w14:paraId="06C4E922" w14:textId="6D6ECADD" w:rsidR="0009235A" w:rsidRPr="00654C49" w:rsidRDefault="0009235A" w:rsidP="00EF132B">
            <w:pPr>
              <w:spacing w:line="360" w:lineRule="auto"/>
              <w:ind w:left="110" w:hanging="110"/>
              <w:rPr>
                <w:spacing w:val="-4"/>
                <w:sz w:val="22"/>
                <w:szCs w:val="22"/>
              </w:rPr>
            </w:pPr>
            <w:r w:rsidRPr="00654C49">
              <w:rPr>
                <w:sz w:val="22"/>
                <w:szCs w:val="22"/>
              </w:rPr>
              <w:t>mandante in</w:t>
            </w:r>
          </w:p>
        </w:tc>
        <w:tc>
          <w:tcPr>
            <w:tcW w:w="426" w:type="dxa"/>
            <w:vMerge/>
          </w:tcPr>
          <w:p w14:paraId="4B3070FA" w14:textId="77777777" w:rsidR="0009235A" w:rsidRPr="00654C49" w:rsidRDefault="0009235A" w:rsidP="00EF132B">
            <w:pPr>
              <w:spacing w:line="360" w:lineRule="auto"/>
              <w:rPr>
                <w:sz w:val="22"/>
                <w:szCs w:val="22"/>
              </w:rPr>
            </w:pPr>
          </w:p>
        </w:tc>
        <w:tc>
          <w:tcPr>
            <w:tcW w:w="6237" w:type="dxa"/>
            <w:vMerge/>
            <w:vAlign w:val="center"/>
          </w:tcPr>
          <w:p w14:paraId="1C6B066E" w14:textId="77777777" w:rsidR="0009235A" w:rsidRPr="00654C49" w:rsidRDefault="0009235A" w:rsidP="00EF132B">
            <w:pPr>
              <w:spacing w:line="360" w:lineRule="auto"/>
              <w:ind w:left="110" w:hanging="110"/>
              <w:rPr>
                <w:sz w:val="22"/>
                <w:szCs w:val="22"/>
              </w:rPr>
            </w:pPr>
          </w:p>
        </w:tc>
      </w:tr>
      <w:tr w:rsidR="0009235A" w:rsidRPr="00654C49" w14:paraId="6BDA34A4" w14:textId="77777777" w:rsidTr="00EC433E">
        <w:trPr>
          <w:cantSplit/>
        </w:trPr>
        <w:tc>
          <w:tcPr>
            <w:tcW w:w="644" w:type="dxa"/>
          </w:tcPr>
          <w:p w14:paraId="1B99B026" w14:textId="77777777" w:rsidR="0009235A" w:rsidRPr="00654C49" w:rsidRDefault="0009235A" w:rsidP="00EF132B">
            <w:pPr>
              <w:spacing w:line="360" w:lineRule="auto"/>
              <w:jc w:val="center"/>
              <w:rPr>
                <w:sz w:val="22"/>
                <w:szCs w:val="22"/>
              </w:rPr>
            </w:pPr>
            <w:r w:rsidRPr="00654C49">
              <w:rPr>
                <w:sz w:val="22"/>
                <w:szCs w:val="22"/>
              </w:rPr>
              <w:fldChar w:fldCharType="begin">
                <w:ffData>
                  <w:name w:val="Controllo2"/>
                  <w:enabled/>
                  <w:calcOnExit w:val="0"/>
                  <w:checkBox>
                    <w:sizeAuto/>
                    <w:default w:val="0"/>
                  </w:checkBox>
                </w:ffData>
              </w:fldChar>
            </w:r>
            <w:r w:rsidRPr="00654C49">
              <w:rPr>
                <w:sz w:val="22"/>
                <w:szCs w:val="22"/>
              </w:rPr>
              <w:instrText xml:space="preserve"> FORMCHECKBOX </w:instrText>
            </w:r>
            <w:r w:rsidR="00BB6E9A">
              <w:rPr>
                <w:sz w:val="22"/>
                <w:szCs w:val="22"/>
              </w:rPr>
            </w:r>
            <w:r w:rsidR="00BB6E9A">
              <w:rPr>
                <w:sz w:val="22"/>
                <w:szCs w:val="22"/>
              </w:rPr>
              <w:fldChar w:fldCharType="separate"/>
            </w:r>
            <w:r w:rsidRPr="00654C49">
              <w:rPr>
                <w:sz w:val="22"/>
                <w:szCs w:val="22"/>
              </w:rPr>
              <w:fldChar w:fldCharType="end"/>
            </w:r>
          </w:p>
        </w:tc>
        <w:tc>
          <w:tcPr>
            <w:tcW w:w="3042" w:type="dxa"/>
          </w:tcPr>
          <w:p w14:paraId="72076683" w14:textId="3D8D6E86" w:rsidR="0009235A" w:rsidRPr="00654C49" w:rsidRDefault="0009235A" w:rsidP="00EF132B">
            <w:pPr>
              <w:spacing w:line="360" w:lineRule="auto"/>
              <w:ind w:left="110" w:hanging="110"/>
              <w:rPr>
                <w:spacing w:val="-4"/>
                <w:sz w:val="22"/>
                <w:szCs w:val="22"/>
              </w:rPr>
            </w:pPr>
            <w:r w:rsidRPr="00654C49">
              <w:rPr>
                <w:sz w:val="22"/>
                <w:szCs w:val="22"/>
              </w:rPr>
              <w:t>organo comune/mandatario di</w:t>
            </w:r>
          </w:p>
        </w:tc>
        <w:tc>
          <w:tcPr>
            <w:tcW w:w="426" w:type="dxa"/>
            <w:vMerge w:val="restart"/>
            <w:vAlign w:val="center"/>
          </w:tcPr>
          <w:p w14:paraId="20F49F16" w14:textId="77777777" w:rsidR="0009235A" w:rsidRPr="00654C49" w:rsidRDefault="0009235A" w:rsidP="00EF132B">
            <w:pPr>
              <w:spacing w:line="360" w:lineRule="auto"/>
              <w:jc w:val="center"/>
              <w:rPr>
                <w:sz w:val="22"/>
                <w:szCs w:val="22"/>
              </w:rPr>
            </w:pPr>
            <w:r w:rsidRPr="00654C49">
              <w:rPr>
                <w:sz w:val="22"/>
                <w:szCs w:val="22"/>
              </w:rPr>
              <w:t>}</w:t>
            </w:r>
          </w:p>
        </w:tc>
        <w:tc>
          <w:tcPr>
            <w:tcW w:w="6237" w:type="dxa"/>
            <w:vMerge w:val="restart"/>
            <w:vAlign w:val="center"/>
          </w:tcPr>
          <w:p w14:paraId="6387CD41" w14:textId="2BFBBA98" w:rsidR="0009235A" w:rsidRPr="00654C49" w:rsidRDefault="0009235A" w:rsidP="00EF132B">
            <w:pPr>
              <w:spacing w:line="360" w:lineRule="auto"/>
              <w:rPr>
                <w:sz w:val="22"/>
                <w:szCs w:val="22"/>
              </w:rPr>
            </w:pPr>
            <w:r w:rsidRPr="00654C49">
              <w:rPr>
                <w:sz w:val="22"/>
                <w:szCs w:val="22"/>
              </w:rPr>
              <w:t xml:space="preserve">rete di imprese (in contratto di rete) di cui all’art. 65, comma 2, lettera g), </w:t>
            </w:r>
            <w:r w:rsidR="0004743E" w:rsidRPr="00654C49">
              <w:rPr>
                <w:sz w:val="22"/>
                <w:szCs w:val="22"/>
              </w:rPr>
              <w:t>D.lgs.</w:t>
            </w:r>
            <w:r w:rsidRPr="00654C49">
              <w:rPr>
                <w:sz w:val="22"/>
                <w:szCs w:val="22"/>
              </w:rPr>
              <w:t xml:space="preserve"> 36/2023; </w:t>
            </w:r>
          </w:p>
        </w:tc>
      </w:tr>
      <w:tr w:rsidR="0009235A" w:rsidRPr="00654C49" w14:paraId="1966EC69" w14:textId="77777777" w:rsidTr="00EC433E">
        <w:trPr>
          <w:cantSplit/>
        </w:trPr>
        <w:tc>
          <w:tcPr>
            <w:tcW w:w="644" w:type="dxa"/>
          </w:tcPr>
          <w:p w14:paraId="2D226559" w14:textId="77777777" w:rsidR="0009235A" w:rsidRPr="00654C49" w:rsidRDefault="0009235A" w:rsidP="00EF132B">
            <w:pPr>
              <w:spacing w:line="360" w:lineRule="auto"/>
              <w:jc w:val="center"/>
              <w:rPr>
                <w:sz w:val="22"/>
                <w:szCs w:val="22"/>
              </w:rPr>
            </w:pPr>
            <w:r w:rsidRPr="00654C49">
              <w:rPr>
                <w:sz w:val="22"/>
                <w:szCs w:val="22"/>
              </w:rPr>
              <w:fldChar w:fldCharType="begin">
                <w:ffData>
                  <w:name w:val="Controllo2"/>
                  <w:enabled/>
                  <w:calcOnExit w:val="0"/>
                  <w:checkBox>
                    <w:sizeAuto/>
                    <w:default w:val="0"/>
                  </w:checkBox>
                </w:ffData>
              </w:fldChar>
            </w:r>
            <w:r w:rsidRPr="00654C49">
              <w:rPr>
                <w:sz w:val="22"/>
                <w:szCs w:val="22"/>
              </w:rPr>
              <w:instrText xml:space="preserve"> FORMCHECKBOX </w:instrText>
            </w:r>
            <w:r w:rsidR="00BB6E9A">
              <w:rPr>
                <w:sz w:val="22"/>
                <w:szCs w:val="22"/>
              </w:rPr>
            </w:r>
            <w:r w:rsidR="00BB6E9A">
              <w:rPr>
                <w:sz w:val="22"/>
                <w:szCs w:val="22"/>
              </w:rPr>
              <w:fldChar w:fldCharType="separate"/>
            </w:r>
            <w:r w:rsidRPr="00654C49">
              <w:rPr>
                <w:sz w:val="22"/>
                <w:szCs w:val="22"/>
              </w:rPr>
              <w:fldChar w:fldCharType="end"/>
            </w:r>
          </w:p>
        </w:tc>
        <w:tc>
          <w:tcPr>
            <w:tcW w:w="3042" w:type="dxa"/>
          </w:tcPr>
          <w:p w14:paraId="1B96E538" w14:textId="2902FB9F" w:rsidR="0009235A" w:rsidRPr="00654C49" w:rsidRDefault="0009235A" w:rsidP="00EF132B">
            <w:pPr>
              <w:spacing w:line="360" w:lineRule="auto"/>
              <w:ind w:left="110" w:hanging="110"/>
              <w:rPr>
                <w:spacing w:val="-4"/>
                <w:sz w:val="22"/>
                <w:szCs w:val="22"/>
              </w:rPr>
            </w:pPr>
            <w:r w:rsidRPr="00654C49">
              <w:rPr>
                <w:sz w:val="22"/>
                <w:szCs w:val="22"/>
              </w:rPr>
              <w:t>impresa in rete/mandante in</w:t>
            </w:r>
          </w:p>
        </w:tc>
        <w:tc>
          <w:tcPr>
            <w:tcW w:w="426" w:type="dxa"/>
            <w:vMerge/>
          </w:tcPr>
          <w:p w14:paraId="06E45FAD" w14:textId="77777777" w:rsidR="0009235A" w:rsidRPr="00654C49" w:rsidRDefault="0009235A" w:rsidP="00EF132B">
            <w:pPr>
              <w:spacing w:line="360" w:lineRule="auto"/>
              <w:rPr>
                <w:sz w:val="22"/>
                <w:szCs w:val="22"/>
              </w:rPr>
            </w:pPr>
          </w:p>
        </w:tc>
        <w:tc>
          <w:tcPr>
            <w:tcW w:w="6237" w:type="dxa"/>
            <w:vMerge/>
          </w:tcPr>
          <w:p w14:paraId="02372A85" w14:textId="77777777" w:rsidR="0009235A" w:rsidRPr="00654C49" w:rsidRDefault="0009235A" w:rsidP="00EF132B">
            <w:pPr>
              <w:spacing w:line="360" w:lineRule="auto"/>
              <w:ind w:left="110" w:hanging="110"/>
              <w:rPr>
                <w:sz w:val="22"/>
                <w:szCs w:val="22"/>
              </w:rPr>
            </w:pPr>
          </w:p>
        </w:tc>
      </w:tr>
      <w:tr w:rsidR="00AE23B5" w:rsidRPr="00654C49" w14:paraId="7A31C62D" w14:textId="77777777" w:rsidTr="00EC433E">
        <w:trPr>
          <w:cantSplit/>
        </w:trPr>
        <w:tc>
          <w:tcPr>
            <w:tcW w:w="644" w:type="dxa"/>
          </w:tcPr>
          <w:p w14:paraId="1C88458D" w14:textId="77777777" w:rsidR="00AE23B5" w:rsidRPr="00654C49" w:rsidRDefault="00AE23B5" w:rsidP="00EF132B">
            <w:pPr>
              <w:spacing w:line="360" w:lineRule="auto"/>
              <w:jc w:val="center"/>
              <w:rPr>
                <w:sz w:val="22"/>
                <w:szCs w:val="22"/>
              </w:rPr>
            </w:pPr>
            <w:r w:rsidRPr="00654C49">
              <w:rPr>
                <w:sz w:val="22"/>
                <w:szCs w:val="22"/>
              </w:rPr>
              <w:lastRenderedPageBreak/>
              <w:fldChar w:fldCharType="begin">
                <w:ffData>
                  <w:name w:val="Controllo2"/>
                  <w:enabled/>
                  <w:calcOnExit w:val="0"/>
                  <w:checkBox>
                    <w:sizeAuto/>
                    <w:default w:val="0"/>
                  </w:checkBox>
                </w:ffData>
              </w:fldChar>
            </w:r>
            <w:r w:rsidRPr="00654C49">
              <w:rPr>
                <w:sz w:val="22"/>
                <w:szCs w:val="22"/>
              </w:rPr>
              <w:instrText xml:space="preserve"> FORMCHECKBOX </w:instrText>
            </w:r>
            <w:r w:rsidR="00BB6E9A">
              <w:rPr>
                <w:sz w:val="22"/>
                <w:szCs w:val="22"/>
              </w:rPr>
            </w:r>
            <w:r w:rsidR="00BB6E9A">
              <w:rPr>
                <w:sz w:val="22"/>
                <w:szCs w:val="22"/>
              </w:rPr>
              <w:fldChar w:fldCharType="separate"/>
            </w:r>
            <w:r w:rsidRPr="00654C49">
              <w:rPr>
                <w:sz w:val="22"/>
                <w:szCs w:val="22"/>
              </w:rPr>
              <w:fldChar w:fldCharType="end"/>
            </w:r>
          </w:p>
        </w:tc>
        <w:tc>
          <w:tcPr>
            <w:tcW w:w="9705" w:type="dxa"/>
            <w:gridSpan w:val="3"/>
          </w:tcPr>
          <w:p w14:paraId="32E0EEB1" w14:textId="10EDFE1C" w:rsidR="00AE23B5" w:rsidRPr="00654C49" w:rsidRDefault="00AE23B5" w:rsidP="00EF132B">
            <w:pPr>
              <w:spacing w:line="360" w:lineRule="auto"/>
              <w:ind w:left="110" w:hanging="110"/>
              <w:rPr>
                <w:sz w:val="22"/>
                <w:szCs w:val="22"/>
              </w:rPr>
            </w:pPr>
            <w:r w:rsidRPr="00654C49">
              <w:rPr>
                <w:sz w:val="22"/>
                <w:szCs w:val="22"/>
              </w:rPr>
              <w:t>impresa ausiliaria;</w:t>
            </w:r>
          </w:p>
        </w:tc>
      </w:tr>
    </w:tbl>
    <w:p w14:paraId="554ECCDA" w14:textId="197E452C" w:rsidR="00C479C4" w:rsidRPr="00DB5C0D" w:rsidRDefault="00DB5C0D" w:rsidP="00EF132B">
      <w:pPr>
        <w:spacing w:line="360" w:lineRule="auto"/>
        <w:ind w:left="-284" w:right="-284"/>
        <w:jc w:val="center"/>
        <w:rPr>
          <w:rFonts w:eastAsia="Calibri"/>
          <w:b/>
          <w:bCs/>
          <w:sz w:val="22"/>
          <w:szCs w:val="22"/>
        </w:rPr>
      </w:pPr>
      <w:r w:rsidRPr="00DB5C0D">
        <w:rPr>
          <w:rFonts w:eastAsia="Calibri"/>
          <w:b/>
          <w:bCs/>
          <w:sz w:val="22"/>
          <w:szCs w:val="22"/>
        </w:rPr>
        <w:t>E DICHIARA</w:t>
      </w:r>
    </w:p>
    <w:p w14:paraId="1F671179" w14:textId="77777777" w:rsidR="00DB5C0D" w:rsidRDefault="00DB5C0D" w:rsidP="00EF132B">
      <w:pPr>
        <w:spacing w:line="360" w:lineRule="auto"/>
        <w:ind w:left="-284" w:right="-284"/>
        <w:jc w:val="center"/>
        <w:rPr>
          <w:rFonts w:eastAsia="Calibri"/>
          <w:sz w:val="22"/>
          <w:szCs w:val="22"/>
        </w:rPr>
      </w:pPr>
    </w:p>
    <w:p w14:paraId="19A2AEFD" w14:textId="1A687B81" w:rsidR="0009235A" w:rsidRPr="00C479C4" w:rsidRDefault="00C479C4" w:rsidP="00EF132B">
      <w:pPr>
        <w:spacing w:line="360" w:lineRule="auto"/>
        <w:ind w:left="-284" w:right="-284"/>
        <w:jc w:val="both"/>
        <w:rPr>
          <w:rFonts w:eastAsia="Calibri"/>
          <w:sz w:val="22"/>
          <w:szCs w:val="22"/>
        </w:rPr>
      </w:pPr>
      <w:r w:rsidRPr="00654C49">
        <w:rPr>
          <w:rFonts w:eastAsia="Calibri"/>
          <w:sz w:val="22"/>
          <w:szCs w:val="22"/>
        </w:rPr>
        <w:t>ai sensi e per gli effetti del D.P.R. 445/2000, consapevole della responsabilità e delle conseguenze civili e penali previste in caso di rilascio di dichiarazioni mendaci e/o formazione di atti falsi e/o uso degli stessi</w:t>
      </w:r>
      <w:r>
        <w:rPr>
          <w:rFonts w:eastAsia="Calibri"/>
          <w:sz w:val="22"/>
          <w:szCs w:val="22"/>
        </w:rPr>
        <w:t xml:space="preserve">, </w:t>
      </w:r>
      <w:r w:rsidRPr="00654C49">
        <w:rPr>
          <w:rFonts w:eastAsia="Calibri"/>
          <w:sz w:val="22"/>
          <w:szCs w:val="22"/>
        </w:rPr>
        <w:t>accetta senza condizione o riserva alcuna</w:t>
      </w:r>
      <w:r>
        <w:rPr>
          <w:rFonts w:eastAsia="Calibri"/>
          <w:sz w:val="22"/>
          <w:szCs w:val="22"/>
        </w:rPr>
        <w:t xml:space="preserve"> </w:t>
      </w:r>
      <w:r w:rsidR="0009235A" w:rsidRPr="00654C49">
        <w:rPr>
          <w:rFonts w:eastAsia="Calibri"/>
          <w:sz w:val="22"/>
          <w:szCs w:val="22"/>
        </w:rPr>
        <w:t xml:space="preserve">tutte le norme e disposizioni contenute </w:t>
      </w:r>
      <w:r>
        <w:rPr>
          <w:rFonts w:eastAsia="Calibri"/>
          <w:sz w:val="22"/>
          <w:szCs w:val="22"/>
        </w:rPr>
        <w:t>nel Disciplinare di gara</w:t>
      </w:r>
      <w:r w:rsidR="0009235A" w:rsidRPr="00654C49">
        <w:rPr>
          <w:rFonts w:eastAsia="Calibri"/>
          <w:sz w:val="22"/>
          <w:szCs w:val="22"/>
        </w:rPr>
        <w:t xml:space="preserve"> e nella documentazione di progetto</w:t>
      </w:r>
      <w:r>
        <w:rPr>
          <w:rFonts w:eastAsia="Calibri"/>
          <w:sz w:val="22"/>
          <w:szCs w:val="22"/>
        </w:rPr>
        <w:t xml:space="preserve">, </w:t>
      </w:r>
      <w:r w:rsidR="0009235A" w:rsidRPr="00654C49">
        <w:rPr>
          <w:rFonts w:eastAsia="Calibri"/>
          <w:sz w:val="22"/>
          <w:szCs w:val="22"/>
        </w:rPr>
        <w:t xml:space="preserve">consapevole che ai sensi dell’articolo 96 comma 14 del D. Lgs 36/2023, l’operatore ha l’obbligo di comunicare alla </w:t>
      </w:r>
      <w:r w:rsidR="004311D0">
        <w:rPr>
          <w:rFonts w:eastAsia="Calibri"/>
          <w:sz w:val="22"/>
          <w:szCs w:val="22"/>
        </w:rPr>
        <w:t>Stazione Appaltante</w:t>
      </w:r>
      <w:r w:rsidRPr="00654C49">
        <w:rPr>
          <w:rFonts w:eastAsia="Calibri"/>
          <w:sz w:val="22"/>
          <w:szCs w:val="22"/>
        </w:rPr>
        <w:t xml:space="preserve"> </w:t>
      </w:r>
      <w:r w:rsidR="0009235A" w:rsidRPr="00654C49">
        <w:rPr>
          <w:rFonts w:eastAsia="Calibri"/>
          <w:sz w:val="22"/>
          <w:szCs w:val="22"/>
        </w:rPr>
        <w:t>anche la sussistenza dei fatti e dei provvedimenti che possono costituire causa di esclusione ai sensi degli articoli 94 e 95, ove non menzionati nel proprio fascicolo virtuale</w:t>
      </w:r>
      <w:r w:rsidR="00DB5C0D">
        <w:rPr>
          <w:rFonts w:eastAsia="Calibri"/>
          <w:sz w:val="22"/>
          <w:szCs w:val="22"/>
        </w:rPr>
        <w:t>.</w:t>
      </w:r>
    </w:p>
    <w:p w14:paraId="6B147B7C" w14:textId="06DC2698" w:rsidR="00006FAE" w:rsidRPr="00654C49" w:rsidRDefault="00006FAE" w:rsidP="00EF132B">
      <w:pPr>
        <w:tabs>
          <w:tab w:val="left" w:pos="1068"/>
        </w:tabs>
        <w:spacing w:line="360" w:lineRule="auto"/>
        <w:ind w:left="284" w:hanging="284"/>
        <w:jc w:val="center"/>
        <w:rPr>
          <w:b/>
          <w:sz w:val="22"/>
          <w:szCs w:val="22"/>
        </w:rPr>
      </w:pPr>
    </w:p>
    <w:p w14:paraId="0BD233FE" w14:textId="77777777" w:rsidR="00006FAE" w:rsidRDefault="00006FAE" w:rsidP="00EF132B">
      <w:pPr>
        <w:suppressAutoHyphens/>
        <w:spacing w:line="360" w:lineRule="auto"/>
        <w:jc w:val="center"/>
        <w:rPr>
          <w:b/>
          <w:bCs/>
          <w:iCs/>
          <w:sz w:val="22"/>
          <w:szCs w:val="22"/>
        </w:rPr>
      </w:pPr>
      <w:r w:rsidRPr="00654C49">
        <w:rPr>
          <w:b/>
          <w:bCs/>
          <w:iCs/>
          <w:sz w:val="22"/>
          <w:szCs w:val="22"/>
        </w:rPr>
        <w:t xml:space="preserve">DICHIARAZIONE </w:t>
      </w:r>
      <w:r>
        <w:rPr>
          <w:b/>
          <w:bCs/>
          <w:iCs/>
          <w:sz w:val="22"/>
          <w:szCs w:val="22"/>
        </w:rPr>
        <w:t xml:space="preserve">POSSESSO </w:t>
      </w:r>
      <w:r w:rsidRPr="00654C49">
        <w:rPr>
          <w:b/>
          <w:bCs/>
          <w:iCs/>
          <w:sz w:val="22"/>
          <w:szCs w:val="22"/>
        </w:rPr>
        <w:t>REQUISITI GENERALI E SPECIALI</w:t>
      </w:r>
    </w:p>
    <w:p w14:paraId="1A215923" w14:textId="77777777" w:rsidR="00006FAE" w:rsidRDefault="00006FAE" w:rsidP="00EF132B">
      <w:pPr>
        <w:suppressAutoHyphens/>
        <w:spacing w:line="360" w:lineRule="auto"/>
        <w:jc w:val="center"/>
        <w:rPr>
          <w:b/>
          <w:bCs/>
          <w:i/>
          <w:sz w:val="22"/>
          <w:szCs w:val="22"/>
        </w:rPr>
      </w:pPr>
      <w:r>
        <w:rPr>
          <w:b/>
          <w:bCs/>
          <w:iCs/>
          <w:sz w:val="22"/>
          <w:szCs w:val="22"/>
        </w:rPr>
        <w:t>(</w:t>
      </w:r>
      <w:r w:rsidRPr="00EB1C63">
        <w:rPr>
          <w:b/>
          <w:bCs/>
          <w:i/>
          <w:sz w:val="22"/>
          <w:szCs w:val="22"/>
        </w:rPr>
        <w:t>in caso di raggruppamento temporaneo, consorzio ordinario</w:t>
      </w:r>
      <w:r>
        <w:rPr>
          <w:b/>
          <w:bCs/>
          <w:i/>
          <w:sz w:val="22"/>
          <w:szCs w:val="22"/>
        </w:rPr>
        <w:t>/</w:t>
      </w:r>
      <w:r w:rsidRPr="00EB1C63">
        <w:rPr>
          <w:b/>
          <w:bCs/>
          <w:i/>
          <w:sz w:val="22"/>
          <w:szCs w:val="22"/>
        </w:rPr>
        <w:t>rete di imprese</w:t>
      </w:r>
      <w:r>
        <w:rPr>
          <w:b/>
          <w:bCs/>
          <w:i/>
          <w:sz w:val="22"/>
          <w:szCs w:val="22"/>
        </w:rPr>
        <w:t xml:space="preserve"> o</w:t>
      </w:r>
      <w:r w:rsidRPr="00EB1C63">
        <w:rPr>
          <w:b/>
          <w:bCs/>
          <w:i/>
          <w:sz w:val="22"/>
          <w:szCs w:val="22"/>
        </w:rPr>
        <w:t xml:space="preserve"> avvalimento</w:t>
      </w:r>
    </w:p>
    <w:p w14:paraId="0C656098" w14:textId="77777777" w:rsidR="00006FAE" w:rsidRDefault="00006FAE" w:rsidP="00EF132B">
      <w:pPr>
        <w:suppressAutoHyphens/>
        <w:spacing w:line="360" w:lineRule="auto"/>
        <w:jc w:val="center"/>
        <w:rPr>
          <w:b/>
          <w:bCs/>
          <w:iCs/>
          <w:sz w:val="22"/>
          <w:szCs w:val="22"/>
        </w:rPr>
      </w:pPr>
      <w:r>
        <w:rPr>
          <w:b/>
          <w:bCs/>
          <w:i/>
          <w:sz w:val="22"/>
          <w:szCs w:val="22"/>
        </w:rPr>
        <w:t>compilare</w:t>
      </w:r>
      <w:r w:rsidRPr="00EB1C63">
        <w:rPr>
          <w:b/>
          <w:bCs/>
          <w:i/>
          <w:sz w:val="22"/>
          <w:szCs w:val="22"/>
        </w:rPr>
        <w:t xml:space="preserve"> una dichiarazione per ciascuna impresa partecipante/ausiliaria</w:t>
      </w:r>
      <w:r w:rsidRPr="00654C49">
        <w:rPr>
          <w:b/>
          <w:bCs/>
          <w:iCs/>
          <w:sz w:val="22"/>
          <w:szCs w:val="22"/>
        </w:rPr>
        <w:t>)</w:t>
      </w:r>
    </w:p>
    <w:p w14:paraId="3BAAD1C6" w14:textId="283768A2" w:rsidR="00223F31" w:rsidRDefault="00223F31" w:rsidP="00EF132B">
      <w:pPr>
        <w:spacing w:line="360" w:lineRule="auto"/>
        <w:jc w:val="center"/>
        <w:rPr>
          <w:b/>
          <w:sz w:val="22"/>
          <w:szCs w:val="22"/>
        </w:rPr>
      </w:pPr>
    </w:p>
    <w:p w14:paraId="4829F595" w14:textId="77777777" w:rsidR="000F77D7" w:rsidRDefault="000F77D7" w:rsidP="00EF132B">
      <w:pPr>
        <w:numPr>
          <w:ilvl w:val="0"/>
          <w:numId w:val="9"/>
        </w:numPr>
        <w:spacing w:line="360" w:lineRule="auto"/>
        <w:ind w:left="426" w:hanging="426"/>
        <w:jc w:val="center"/>
        <w:rPr>
          <w:b/>
          <w:sz w:val="22"/>
          <w:szCs w:val="22"/>
          <w:u w:val="single"/>
        </w:rPr>
      </w:pPr>
    </w:p>
    <w:p w14:paraId="1C483512" w14:textId="2A1BFF68" w:rsidR="00223F31" w:rsidRDefault="00223F31" w:rsidP="00EF132B">
      <w:pPr>
        <w:spacing w:line="360" w:lineRule="auto"/>
        <w:jc w:val="center"/>
        <w:rPr>
          <w:b/>
          <w:sz w:val="22"/>
          <w:szCs w:val="22"/>
        </w:rPr>
      </w:pPr>
      <w:r w:rsidRPr="000F77D7">
        <w:rPr>
          <w:b/>
          <w:sz w:val="22"/>
          <w:szCs w:val="22"/>
        </w:rPr>
        <w:t>REQUISITI DI IDONEITÀ PROFESSIONALE E PERSONE FISICHE AVENTI CAPACITÁ NELL’AMBITO DELLA ORGANIZZAZIONE DELL’OPERATORE ECONOMICO</w:t>
      </w:r>
    </w:p>
    <w:p w14:paraId="0F220CC7" w14:textId="77777777" w:rsidR="003B4E54" w:rsidRPr="000F77D7" w:rsidRDefault="003B4E54" w:rsidP="00EF132B">
      <w:pPr>
        <w:spacing w:line="360" w:lineRule="auto"/>
        <w:jc w:val="center"/>
        <w:rPr>
          <w:b/>
          <w:sz w:val="22"/>
          <w:szCs w:val="22"/>
        </w:rPr>
      </w:pPr>
    </w:p>
    <w:p w14:paraId="3753CFFE" w14:textId="1D1D03D1" w:rsidR="0009235A" w:rsidRPr="003B4E54" w:rsidRDefault="0009235A" w:rsidP="003B4E54">
      <w:pPr>
        <w:numPr>
          <w:ilvl w:val="0"/>
          <w:numId w:val="44"/>
        </w:numPr>
        <w:spacing w:line="360" w:lineRule="auto"/>
        <w:ind w:left="284" w:hanging="284"/>
        <w:jc w:val="both"/>
        <w:rPr>
          <w:spacing w:val="-4"/>
          <w:sz w:val="22"/>
          <w:szCs w:val="22"/>
        </w:rPr>
      </w:pPr>
      <w:r w:rsidRPr="003B4E54">
        <w:rPr>
          <w:sz w:val="22"/>
          <w:szCs w:val="22"/>
        </w:rPr>
        <w:t xml:space="preserve">di essere </w:t>
      </w:r>
      <w:r w:rsidRPr="003B4E54">
        <w:rPr>
          <w:b/>
          <w:sz w:val="22"/>
          <w:szCs w:val="22"/>
        </w:rPr>
        <w:t>iscritto alla</w:t>
      </w:r>
      <w:r w:rsidRPr="003B4E54">
        <w:rPr>
          <w:b/>
          <w:spacing w:val="-4"/>
          <w:sz w:val="22"/>
          <w:szCs w:val="22"/>
        </w:rPr>
        <w:t xml:space="preserve"> Camera di Commercio, Industria, Artigianato e Agricoltura</w:t>
      </w:r>
      <w:r w:rsidRPr="003B4E54">
        <w:rPr>
          <w:spacing w:val="-4"/>
          <w:sz w:val="22"/>
          <w:szCs w:val="22"/>
        </w:rPr>
        <w:t xml:space="preserve"> con i seguenti dati:</w:t>
      </w:r>
    </w:p>
    <w:tbl>
      <w:tblPr>
        <w:tblW w:w="893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9"/>
        <w:gridCol w:w="2681"/>
        <w:gridCol w:w="2125"/>
        <w:gridCol w:w="1705"/>
      </w:tblGrid>
      <w:tr w:rsidR="0009235A" w:rsidRPr="00654C49" w14:paraId="488C2298" w14:textId="77777777" w:rsidTr="005022C7">
        <w:tc>
          <w:tcPr>
            <w:tcW w:w="2419" w:type="dxa"/>
            <w:gridSpan w:val="2"/>
            <w:hideMark/>
          </w:tcPr>
          <w:p w14:paraId="255F02F7" w14:textId="61CFE059" w:rsidR="0009235A" w:rsidRPr="00654C49" w:rsidRDefault="00223F31" w:rsidP="00EF132B">
            <w:pPr>
              <w:spacing w:line="360" w:lineRule="auto"/>
              <w:rPr>
                <w:sz w:val="22"/>
                <w:szCs w:val="22"/>
              </w:rPr>
            </w:pPr>
            <w:r>
              <w:rPr>
                <w:sz w:val="22"/>
                <w:szCs w:val="22"/>
              </w:rPr>
              <w:t>P</w:t>
            </w:r>
            <w:r w:rsidR="0009235A" w:rsidRPr="00654C49">
              <w:rPr>
                <w:sz w:val="22"/>
                <w:szCs w:val="22"/>
              </w:rPr>
              <w:t>rovincia di iscrizione:</w:t>
            </w:r>
          </w:p>
        </w:tc>
        <w:tc>
          <w:tcPr>
            <w:tcW w:w="2681" w:type="dxa"/>
          </w:tcPr>
          <w:p w14:paraId="49018057" w14:textId="77777777" w:rsidR="0009235A" w:rsidRPr="00654C49" w:rsidRDefault="0009235A" w:rsidP="00EF132B">
            <w:pPr>
              <w:spacing w:line="360" w:lineRule="auto"/>
              <w:rPr>
                <w:sz w:val="22"/>
                <w:szCs w:val="22"/>
              </w:rPr>
            </w:pPr>
          </w:p>
        </w:tc>
        <w:tc>
          <w:tcPr>
            <w:tcW w:w="2125" w:type="dxa"/>
            <w:hideMark/>
          </w:tcPr>
          <w:p w14:paraId="59A575CD" w14:textId="3D709E7B" w:rsidR="0009235A" w:rsidRPr="00654C49" w:rsidRDefault="00223F31" w:rsidP="00EF132B">
            <w:pPr>
              <w:spacing w:line="360" w:lineRule="auto"/>
              <w:rPr>
                <w:sz w:val="22"/>
                <w:szCs w:val="22"/>
              </w:rPr>
            </w:pPr>
            <w:r>
              <w:rPr>
                <w:sz w:val="22"/>
                <w:szCs w:val="22"/>
              </w:rPr>
              <w:t>N</w:t>
            </w:r>
            <w:r w:rsidR="0009235A" w:rsidRPr="00654C49">
              <w:rPr>
                <w:sz w:val="22"/>
                <w:szCs w:val="22"/>
              </w:rPr>
              <w:t>umero di iscrizione:</w:t>
            </w:r>
          </w:p>
        </w:tc>
        <w:tc>
          <w:tcPr>
            <w:tcW w:w="1705" w:type="dxa"/>
            <w:vAlign w:val="bottom"/>
          </w:tcPr>
          <w:p w14:paraId="3BA51E67" w14:textId="77777777" w:rsidR="0009235A" w:rsidRPr="00654C49" w:rsidRDefault="0009235A" w:rsidP="00EF132B">
            <w:pPr>
              <w:spacing w:line="360" w:lineRule="auto"/>
              <w:rPr>
                <w:sz w:val="22"/>
                <w:szCs w:val="22"/>
              </w:rPr>
            </w:pPr>
          </w:p>
        </w:tc>
      </w:tr>
      <w:tr w:rsidR="0009235A" w:rsidRPr="00654C49" w14:paraId="0F3201EC" w14:textId="77777777" w:rsidTr="005022C7">
        <w:tc>
          <w:tcPr>
            <w:tcW w:w="2410" w:type="dxa"/>
            <w:hideMark/>
          </w:tcPr>
          <w:p w14:paraId="4317FE81" w14:textId="6056C44C" w:rsidR="0009235A" w:rsidRPr="00654C49" w:rsidRDefault="00223F31" w:rsidP="00EF132B">
            <w:pPr>
              <w:spacing w:line="360" w:lineRule="auto"/>
              <w:rPr>
                <w:sz w:val="22"/>
                <w:szCs w:val="22"/>
              </w:rPr>
            </w:pPr>
            <w:r>
              <w:rPr>
                <w:sz w:val="22"/>
                <w:szCs w:val="22"/>
              </w:rPr>
              <w:t>A</w:t>
            </w:r>
            <w:r w:rsidR="0009235A" w:rsidRPr="00654C49">
              <w:rPr>
                <w:sz w:val="22"/>
                <w:szCs w:val="22"/>
              </w:rPr>
              <w:t>ttività:</w:t>
            </w:r>
          </w:p>
        </w:tc>
        <w:tc>
          <w:tcPr>
            <w:tcW w:w="2690" w:type="dxa"/>
            <w:gridSpan w:val="2"/>
          </w:tcPr>
          <w:p w14:paraId="0A8B7A2D" w14:textId="77777777" w:rsidR="0009235A" w:rsidRPr="00654C49" w:rsidRDefault="0009235A" w:rsidP="00EF132B">
            <w:pPr>
              <w:spacing w:line="360" w:lineRule="auto"/>
              <w:rPr>
                <w:sz w:val="22"/>
                <w:szCs w:val="22"/>
              </w:rPr>
            </w:pPr>
          </w:p>
        </w:tc>
        <w:tc>
          <w:tcPr>
            <w:tcW w:w="2125" w:type="dxa"/>
            <w:hideMark/>
          </w:tcPr>
          <w:p w14:paraId="23DAC5A0" w14:textId="7AD999EE" w:rsidR="0009235A" w:rsidRPr="00654C49" w:rsidRDefault="00223F31" w:rsidP="00EF132B">
            <w:pPr>
              <w:spacing w:line="360" w:lineRule="auto"/>
              <w:rPr>
                <w:sz w:val="22"/>
                <w:szCs w:val="22"/>
              </w:rPr>
            </w:pPr>
            <w:r>
              <w:rPr>
                <w:sz w:val="22"/>
                <w:szCs w:val="22"/>
              </w:rPr>
              <w:t>C</w:t>
            </w:r>
            <w:r w:rsidR="0009235A" w:rsidRPr="00654C49">
              <w:rPr>
                <w:sz w:val="22"/>
                <w:szCs w:val="22"/>
              </w:rPr>
              <w:t>odice:</w:t>
            </w:r>
          </w:p>
        </w:tc>
        <w:tc>
          <w:tcPr>
            <w:tcW w:w="1705" w:type="dxa"/>
          </w:tcPr>
          <w:p w14:paraId="1ADC4439" w14:textId="77777777" w:rsidR="0009235A" w:rsidRPr="00654C49" w:rsidRDefault="0009235A" w:rsidP="00EF132B">
            <w:pPr>
              <w:spacing w:line="360" w:lineRule="auto"/>
              <w:rPr>
                <w:sz w:val="22"/>
                <w:szCs w:val="22"/>
              </w:rPr>
            </w:pPr>
          </w:p>
        </w:tc>
      </w:tr>
    </w:tbl>
    <w:p w14:paraId="0C806B97" w14:textId="3002D497" w:rsidR="0009235A" w:rsidRDefault="0009235A" w:rsidP="00EF132B">
      <w:pPr>
        <w:spacing w:line="360" w:lineRule="auto"/>
        <w:ind w:left="284" w:hanging="284"/>
        <w:jc w:val="both"/>
        <w:rPr>
          <w:b/>
          <w:i/>
          <w:color w:val="FF0000"/>
          <w:sz w:val="22"/>
          <w:szCs w:val="22"/>
        </w:rPr>
      </w:pPr>
    </w:p>
    <w:p w14:paraId="35AC43D1" w14:textId="55157A2F" w:rsidR="0009235A" w:rsidRPr="003B4E54" w:rsidRDefault="005022C7" w:rsidP="003B4E54">
      <w:pPr>
        <w:numPr>
          <w:ilvl w:val="0"/>
          <w:numId w:val="44"/>
        </w:numPr>
        <w:spacing w:line="360" w:lineRule="auto"/>
        <w:ind w:left="284" w:hanging="284"/>
        <w:jc w:val="both"/>
        <w:rPr>
          <w:spacing w:val="-4"/>
          <w:sz w:val="22"/>
          <w:szCs w:val="22"/>
        </w:rPr>
      </w:pPr>
      <w:r w:rsidRPr="003B4E54">
        <w:rPr>
          <w:sz w:val="22"/>
          <w:szCs w:val="22"/>
        </w:rPr>
        <w:t>d</w:t>
      </w:r>
      <w:r w:rsidR="0009235A" w:rsidRPr="003B4E54">
        <w:rPr>
          <w:sz w:val="22"/>
          <w:szCs w:val="22"/>
        </w:rPr>
        <w:t xml:space="preserve">i essere </w:t>
      </w:r>
      <w:r w:rsidR="0009235A" w:rsidRPr="003B4E54">
        <w:rPr>
          <w:b/>
          <w:bCs/>
          <w:sz w:val="22"/>
          <w:szCs w:val="22"/>
        </w:rPr>
        <w:t xml:space="preserve">abilitato all’esecuzione dei </w:t>
      </w:r>
      <w:r w:rsidR="00AD33B0" w:rsidRPr="003B4E54">
        <w:rPr>
          <w:b/>
          <w:bCs/>
          <w:sz w:val="22"/>
          <w:szCs w:val="22"/>
        </w:rPr>
        <w:t xml:space="preserve">servizi </w:t>
      </w:r>
      <w:r w:rsidR="0009235A" w:rsidRPr="003B4E54">
        <w:rPr>
          <w:sz w:val="22"/>
          <w:szCs w:val="22"/>
        </w:rPr>
        <w:t>in quanto l’impresa è iscritta nel registro delle imprese della Camera di Commercio di</w:t>
      </w:r>
      <w:r w:rsidRPr="003B4E54">
        <w:rPr>
          <w:sz w:val="22"/>
          <w:szCs w:val="22"/>
        </w:rPr>
        <w:t xml:space="preserve"> ________________</w:t>
      </w:r>
      <w:r w:rsidR="0009235A" w:rsidRPr="003B4E54">
        <w:rPr>
          <w:sz w:val="22"/>
          <w:szCs w:val="22"/>
        </w:rPr>
        <w:t xml:space="preserve"> per </w:t>
      </w:r>
      <w:r w:rsidRPr="003B4E54">
        <w:rPr>
          <w:sz w:val="22"/>
          <w:szCs w:val="22"/>
        </w:rPr>
        <w:t>le seguenti lavorazioni ________________________________________________________________________________.</w:t>
      </w:r>
    </w:p>
    <w:p w14:paraId="0E1AB20D" w14:textId="77777777" w:rsidR="005022C7" w:rsidRPr="00654C49" w:rsidRDefault="005022C7" w:rsidP="00EF132B">
      <w:pPr>
        <w:spacing w:line="360" w:lineRule="auto"/>
        <w:ind w:left="284" w:hanging="284"/>
        <w:jc w:val="both"/>
        <w:rPr>
          <w:b/>
          <w:i/>
          <w:color w:val="FF0000"/>
          <w:sz w:val="22"/>
          <w:szCs w:val="22"/>
        </w:rPr>
      </w:pPr>
    </w:p>
    <w:p w14:paraId="55DC9B8F" w14:textId="153FB7D4" w:rsidR="0009235A" w:rsidRDefault="005022C7" w:rsidP="00EF132B">
      <w:pPr>
        <w:spacing w:line="360" w:lineRule="auto"/>
        <w:ind w:left="284" w:hanging="284"/>
        <w:jc w:val="center"/>
        <w:rPr>
          <w:b/>
          <w:i/>
          <w:sz w:val="22"/>
          <w:szCs w:val="22"/>
        </w:rPr>
      </w:pPr>
      <w:r>
        <w:rPr>
          <w:b/>
          <w:i/>
          <w:sz w:val="22"/>
          <w:szCs w:val="22"/>
        </w:rPr>
        <w:t>(</w:t>
      </w:r>
      <w:r w:rsidRPr="00654C49">
        <w:rPr>
          <w:b/>
          <w:i/>
          <w:sz w:val="22"/>
          <w:szCs w:val="22"/>
        </w:rPr>
        <w:t>per le imprese individuali</w:t>
      </w:r>
      <w:r>
        <w:rPr>
          <w:b/>
          <w:i/>
          <w:sz w:val="22"/>
          <w:szCs w:val="22"/>
        </w:rPr>
        <w:t xml:space="preserve"> </w:t>
      </w:r>
      <w:r w:rsidRPr="00654C49">
        <w:rPr>
          <w:b/>
          <w:i/>
          <w:sz w:val="22"/>
          <w:szCs w:val="22"/>
        </w:rPr>
        <w:t>indicare i soggetti sottoelencati</w:t>
      </w:r>
      <w:r w:rsidR="0009235A" w:rsidRPr="00654C49">
        <w:rPr>
          <w:b/>
          <w:i/>
          <w:sz w:val="22"/>
          <w:szCs w:val="22"/>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34"/>
        <w:gridCol w:w="2334"/>
        <w:gridCol w:w="2324"/>
      </w:tblGrid>
      <w:tr w:rsidR="007C53DE" w14:paraId="4A51ECC5" w14:textId="77777777" w:rsidTr="001316C3">
        <w:tc>
          <w:tcPr>
            <w:tcW w:w="2405" w:type="dxa"/>
            <w:shd w:val="clear" w:color="auto" w:fill="auto"/>
          </w:tcPr>
          <w:p w14:paraId="1AE88B2B" w14:textId="2A5F1D71"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t>Carica ricoperta</w:t>
            </w:r>
          </w:p>
        </w:tc>
        <w:tc>
          <w:tcPr>
            <w:tcW w:w="2398" w:type="dxa"/>
            <w:shd w:val="clear" w:color="auto" w:fill="auto"/>
          </w:tcPr>
          <w:p w14:paraId="662FABBD" w14:textId="08AC8B29"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t>Nome</w:t>
            </w:r>
          </w:p>
        </w:tc>
        <w:tc>
          <w:tcPr>
            <w:tcW w:w="2384" w:type="dxa"/>
            <w:shd w:val="clear" w:color="auto" w:fill="auto"/>
          </w:tcPr>
          <w:p w14:paraId="4DDC5790" w14:textId="336B3479"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t>Cognome</w:t>
            </w:r>
          </w:p>
        </w:tc>
        <w:tc>
          <w:tcPr>
            <w:tcW w:w="2384" w:type="dxa"/>
            <w:shd w:val="clear" w:color="auto" w:fill="auto"/>
          </w:tcPr>
          <w:p w14:paraId="19180A5A" w14:textId="4DDAA576"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t>Codice Fiscale</w:t>
            </w:r>
          </w:p>
        </w:tc>
      </w:tr>
      <w:tr w:rsidR="007C53DE" w14:paraId="2D2A9F87" w14:textId="77777777" w:rsidTr="001316C3">
        <w:tc>
          <w:tcPr>
            <w:tcW w:w="2405" w:type="dxa"/>
            <w:shd w:val="clear" w:color="auto" w:fill="auto"/>
          </w:tcPr>
          <w:p w14:paraId="43F525BF" w14:textId="40998C7E" w:rsidR="007C53DE" w:rsidRPr="001316C3" w:rsidRDefault="007C53DE" w:rsidP="001316C3">
            <w:pPr>
              <w:spacing w:line="360" w:lineRule="auto"/>
              <w:jc w:val="center"/>
              <w:rPr>
                <w:rFonts w:eastAsia="Calibri"/>
                <w:bCs/>
                <w:iCs/>
                <w:sz w:val="22"/>
                <w:szCs w:val="22"/>
              </w:rPr>
            </w:pPr>
            <w:r w:rsidRPr="001316C3">
              <w:rPr>
                <w:rFonts w:eastAsia="Calibri"/>
                <w:bCs/>
                <w:iCs/>
                <w:sz w:val="22"/>
                <w:szCs w:val="22"/>
              </w:rPr>
              <w:t>Titolare</w:t>
            </w:r>
          </w:p>
        </w:tc>
        <w:tc>
          <w:tcPr>
            <w:tcW w:w="2398" w:type="dxa"/>
            <w:shd w:val="clear" w:color="auto" w:fill="auto"/>
          </w:tcPr>
          <w:p w14:paraId="2EB5E49C"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130FEE72"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653B409C" w14:textId="77777777" w:rsidR="007C53DE" w:rsidRPr="001316C3" w:rsidRDefault="007C53DE" w:rsidP="001316C3">
            <w:pPr>
              <w:spacing w:line="360" w:lineRule="auto"/>
              <w:jc w:val="center"/>
              <w:rPr>
                <w:rFonts w:eastAsia="Calibri"/>
                <w:bCs/>
                <w:iCs/>
                <w:sz w:val="22"/>
                <w:szCs w:val="22"/>
              </w:rPr>
            </w:pPr>
          </w:p>
        </w:tc>
      </w:tr>
      <w:tr w:rsidR="007C53DE" w14:paraId="1D0C6FCF" w14:textId="77777777" w:rsidTr="001316C3">
        <w:tc>
          <w:tcPr>
            <w:tcW w:w="2405" w:type="dxa"/>
            <w:shd w:val="clear" w:color="auto" w:fill="auto"/>
          </w:tcPr>
          <w:p w14:paraId="5736C560" w14:textId="5A960437" w:rsidR="007C53DE" w:rsidRPr="001316C3" w:rsidRDefault="007C53DE" w:rsidP="001316C3">
            <w:pPr>
              <w:spacing w:line="360" w:lineRule="auto"/>
              <w:jc w:val="center"/>
              <w:rPr>
                <w:rFonts w:eastAsia="Calibri"/>
                <w:bCs/>
                <w:iCs/>
                <w:sz w:val="22"/>
                <w:szCs w:val="22"/>
              </w:rPr>
            </w:pPr>
            <w:r w:rsidRPr="001316C3">
              <w:rPr>
                <w:rFonts w:eastAsia="Calibri"/>
                <w:bCs/>
                <w:iCs/>
                <w:sz w:val="22"/>
                <w:szCs w:val="22"/>
              </w:rPr>
              <w:t>Direttore Tecnico</w:t>
            </w:r>
          </w:p>
        </w:tc>
        <w:tc>
          <w:tcPr>
            <w:tcW w:w="2398" w:type="dxa"/>
            <w:shd w:val="clear" w:color="auto" w:fill="auto"/>
          </w:tcPr>
          <w:p w14:paraId="6B3ECAB7"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62F3BC53"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3B8CA115" w14:textId="77777777" w:rsidR="007C53DE" w:rsidRPr="001316C3" w:rsidRDefault="007C53DE" w:rsidP="001316C3">
            <w:pPr>
              <w:spacing w:line="360" w:lineRule="auto"/>
              <w:jc w:val="center"/>
              <w:rPr>
                <w:rFonts w:eastAsia="Calibri"/>
                <w:bCs/>
                <w:iCs/>
                <w:sz w:val="22"/>
                <w:szCs w:val="22"/>
              </w:rPr>
            </w:pPr>
          </w:p>
        </w:tc>
      </w:tr>
    </w:tbl>
    <w:p w14:paraId="1438B6D4" w14:textId="77777777" w:rsidR="001316C3" w:rsidRDefault="001316C3" w:rsidP="00EF132B">
      <w:pPr>
        <w:spacing w:line="360" w:lineRule="auto"/>
        <w:ind w:left="284" w:hanging="284"/>
        <w:jc w:val="center"/>
        <w:rPr>
          <w:b/>
          <w:i/>
          <w:sz w:val="22"/>
          <w:szCs w:val="22"/>
        </w:rPr>
      </w:pPr>
    </w:p>
    <w:p w14:paraId="749753EF" w14:textId="73A491C1" w:rsidR="007C53DE" w:rsidRPr="00F62BFC" w:rsidRDefault="00DB5C0D" w:rsidP="00EF132B">
      <w:pPr>
        <w:spacing w:line="360" w:lineRule="auto"/>
        <w:ind w:left="284" w:hanging="284"/>
        <w:jc w:val="center"/>
        <w:rPr>
          <w:b/>
          <w:iCs/>
          <w:sz w:val="22"/>
          <w:szCs w:val="22"/>
        </w:rPr>
      </w:pPr>
      <w:r w:rsidRPr="00F62BFC">
        <w:rPr>
          <w:b/>
          <w:iCs/>
          <w:sz w:val="22"/>
          <w:szCs w:val="22"/>
        </w:rPr>
        <w:t xml:space="preserve"> </w:t>
      </w:r>
      <w:r w:rsidR="007C53DE" w:rsidRPr="00F62BFC">
        <w:rPr>
          <w:b/>
          <w:iCs/>
          <w:sz w:val="22"/>
          <w:szCs w:val="22"/>
        </w:rPr>
        <w:t>(</w:t>
      </w:r>
      <w:r w:rsidR="007C53DE" w:rsidRPr="007C53DE">
        <w:rPr>
          <w:b/>
          <w:i/>
          <w:sz w:val="22"/>
          <w:szCs w:val="22"/>
        </w:rPr>
        <w:t>per le società in nome collettivo</w:t>
      </w:r>
      <w:r w:rsidR="007C53DE">
        <w:rPr>
          <w:b/>
          <w:i/>
          <w:sz w:val="22"/>
          <w:szCs w:val="22"/>
        </w:rPr>
        <w:t xml:space="preserve"> </w:t>
      </w:r>
      <w:r w:rsidR="007C53DE" w:rsidRPr="007C53DE">
        <w:rPr>
          <w:b/>
          <w:i/>
          <w:sz w:val="22"/>
          <w:szCs w:val="22"/>
        </w:rPr>
        <w:t>indicare i soggetti sottoelencati</w:t>
      </w:r>
      <w:r w:rsidR="007C53DE" w:rsidRPr="00F62BFC">
        <w:rPr>
          <w:b/>
          <w:iCs/>
          <w:sz w:val="22"/>
          <w:szCs w:val="22"/>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327"/>
        <w:gridCol w:w="2329"/>
        <w:gridCol w:w="2318"/>
      </w:tblGrid>
      <w:tr w:rsidR="007C53DE" w14:paraId="72A7388F" w14:textId="77777777" w:rsidTr="001316C3">
        <w:tc>
          <w:tcPr>
            <w:tcW w:w="2405" w:type="dxa"/>
            <w:shd w:val="clear" w:color="auto" w:fill="auto"/>
          </w:tcPr>
          <w:p w14:paraId="0DF34EF3" w14:textId="77777777"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t>Carica ricoperta</w:t>
            </w:r>
          </w:p>
        </w:tc>
        <w:tc>
          <w:tcPr>
            <w:tcW w:w="2398" w:type="dxa"/>
            <w:shd w:val="clear" w:color="auto" w:fill="auto"/>
          </w:tcPr>
          <w:p w14:paraId="4A2868BD" w14:textId="77777777"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t>Nome</w:t>
            </w:r>
          </w:p>
        </w:tc>
        <w:tc>
          <w:tcPr>
            <w:tcW w:w="2384" w:type="dxa"/>
            <w:shd w:val="clear" w:color="auto" w:fill="auto"/>
          </w:tcPr>
          <w:p w14:paraId="0B46F7CD" w14:textId="77777777"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t>Cognome</w:t>
            </w:r>
          </w:p>
        </w:tc>
        <w:tc>
          <w:tcPr>
            <w:tcW w:w="2384" w:type="dxa"/>
            <w:shd w:val="clear" w:color="auto" w:fill="auto"/>
          </w:tcPr>
          <w:p w14:paraId="3C9D1E7B" w14:textId="77777777"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t>Codice Fiscale</w:t>
            </w:r>
          </w:p>
        </w:tc>
      </w:tr>
      <w:tr w:rsidR="007C53DE" w14:paraId="52E77486" w14:textId="77777777" w:rsidTr="001316C3">
        <w:tc>
          <w:tcPr>
            <w:tcW w:w="2405" w:type="dxa"/>
            <w:shd w:val="clear" w:color="auto" w:fill="auto"/>
          </w:tcPr>
          <w:p w14:paraId="1431CB06" w14:textId="776E210B" w:rsidR="007C53DE" w:rsidRPr="001316C3" w:rsidRDefault="00A90C26" w:rsidP="001316C3">
            <w:pPr>
              <w:spacing w:line="360" w:lineRule="auto"/>
              <w:jc w:val="center"/>
              <w:rPr>
                <w:rFonts w:eastAsia="Calibri"/>
                <w:bCs/>
                <w:iCs/>
                <w:sz w:val="22"/>
                <w:szCs w:val="22"/>
              </w:rPr>
            </w:pPr>
            <w:r w:rsidRPr="001316C3">
              <w:rPr>
                <w:rFonts w:eastAsia="Calibri"/>
                <w:bCs/>
                <w:iCs/>
                <w:sz w:val="22"/>
                <w:szCs w:val="22"/>
              </w:rPr>
              <w:t>Socio Amministratore</w:t>
            </w:r>
          </w:p>
        </w:tc>
        <w:tc>
          <w:tcPr>
            <w:tcW w:w="2398" w:type="dxa"/>
            <w:shd w:val="clear" w:color="auto" w:fill="auto"/>
          </w:tcPr>
          <w:p w14:paraId="55466F6F"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0A2DCF64"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1A79EF8B" w14:textId="77777777" w:rsidR="007C53DE" w:rsidRPr="001316C3" w:rsidRDefault="007C53DE" w:rsidP="001316C3">
            <w:pPr>
              <w:spacing w:line="360" w:lineRule="auto"/>
              <w:jc w:val="center"/>
              <w:rPr>
                <w:rFonts w:eastAsia="Calibri"/>
                <w:bCs/>
                <w:iCs/>
                <w:sz w:val="22"/>
                <w:szCs w:val="22"/>
              </w:rPr>
            </w:pPr>
          </w:p>
        </w:tc>
      </w:tr>
      <w:tr w:rsidR="007C53DE" w14:paraId="02CF28A0" w14:textId="77777777" w:rsidTr="001316C3">
        <w:tc>
          <w:tcPr>
            <w:tcW w:w="2405" w:type="dxa"/>
            <w:shd w:val="clear" w:color="auto" w:fill="auto"/>
          </w:tcPr>
          <w:p w14:paraId="146E0808" w14:textId="77777777" w:rsidR="007C53DE" w:rsidRPr="001316C3" w:rsidRDefault="007C53DE" w:rsidP="001316C3">
            <w:pPr>
              <w:spacing w:line="360" w:lineRule="auto"/>
              <w:jc w:val="center"/>
              <w:rPr>
                <w:rFonts w:eastAsia="Calibri"/>
                <w:bCs/>
                <w:iCs/>
                <w:sz w:val="22"/>
                <w:szCs w:val="22"/>
              </w:rPr>
            </w:pPr>
            <w:r w:rsidRPr="001316C3">
              <w:rPr>
                <w:rFonts w:eastAsia="Calibri"/>
                <w:bCs/>
                <w:iCs/>
                <w:sz w:val="22"/>
                <w:szCs w:val="22"/>
              </w:rPr>
              <w:t>Direttore Tecnico</w:t>
            </w:r>
          </w:p>
        </w:tc>
        <w:tc>
          <w:tcPr>
            <w:tcW w:w="2398" w:type="dxa"/>
            <w:shd w:val="clear" w:color="auto" w:fill="auto"/>
          </w:tcPr>
          <w:p w14:paraId="5C36DC18"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3FA65F9B"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6CAEA3CF" w14:textId="77777777" w:rsidR="007C53DE" w:rsidRPr="001316C3" w:rsidRDefault="007C53DE" w:rsidP="001316C3">
            <w:pPr>
              <w:spacing w:line="360" w:lineRule="auto"/>
              <w:jc w:val="center"/>
              <w:rPr>
                <w:rFonts w:eastAsia="Calibri"/>
                <w:bCs/>
                <w:iCs/>
                <w:sz w:val="22"/>
                <w:szCs w:val="22"/>
              </w:rPr>
            </w:pPr>
          </w:p>
        </w:tc>
      </w:tr>
    </w:tbl>
    <w:p w14:paraId="157F35C2" w14:textId="77777777" w:rsidR="003B4E54" w:rsidRDefault="003B4E54" w:rsidP="00EF132B">
      <w:pPr>
        <w:spacing w:line="360" w:lineRule="auto"/>
        <w:ind w:left="284" w:hanging="284"/>
        <w:jc w:val="center"/>
        <w:rPr>
          <w:b/>
          <w:i/>
          <w:sz w:val="22"/>
          <w:szCs w:val="22"/>
        </w:rPr>
      </w:pPr>
    </w:p>
    <w:p w14:paraId="6561B17B" w14:textId="19F23E93" w:rsidR="007C53DE" w:rsidRDefault="007C53DE" w:rsidP="00EF132B">
      <w:pPr>
        <w:spacing w:line="360" w:lineRule="auto"/>
        <w:ind w:left="284" w:hanging="284"/>
        <w:jc w:val="center"/>
        <w:rPr>
          <w:b/>
          <w:iCs/>
          <w:sz w:val="22"/>
          <w:szCs w:val="22"/>
        </w:rPr>
      </w:pPr>
      <w:r w:rsidRPr="007C53DE">
        <w:rPr>
          <w:b/>
          <w:iCs/>
          <w:sz w:val="22"/>
          <w:szCs w:val="22"/>
        </w:rPr>
        <w:t>(</w:t>
      </w:r>
      <w:r w:rsidRPr="007C53DE">
        <w:rPr>
          <w:b/>
          <w:i/>
          <w:sz w:val="22"/>
          <w:szCs w:val="22"/>
        </w:rPr>
        <w:t>per le società in accomandita semplice indicare i soggetti sottoelencati</w:t>
      </w:r>
      <w:r w:rsidRPr="007C53DE">
        <w:rPr>
          <w:b/>
          <w:iCs/>
          <w:sz w:val="22"/>
          <w:szCs w:val="22"/>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327"/>
        <w:gridCol w:w="2328"/>
        <w:gridCol w:w="2317"/>
      </w:tblGrid>
      <w:tr w:rsidR="007C53DE" w14:paraId="5E1015C4" w14:textId="77777777" w:rsidTr="001316C3">
        <w:tc>
          <w:tcPr>
            <w:tcW w:w="2405" w:type="dxa"/>
            <w:shd w:val="clear" w:color="auto" w:fill="auto"/>
          </w:tcPr>
          <w:p w14:paraId="562AC00B" w14:textId="77777777"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lastRenderedPageBreak/>
              <w:t>Carica ricoperta</w:t>
            </w:r>
          </w:p>
        </w:tc>
        <w:tc>
          <w:tcPr>
            <w:tcW w:w="2398" w:type="dxa"/>
            <w:shd w:val="clear" w:color="auto" w:fill="auto"/>
          </w:tcPr>
          <w:p w14:paraId="41164FB8" w14:textId="77777777"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t>Nome</w:t>
            </w:r>
          </w:p>
        </w:tc>
        <w:tc>
          <w:tcPr>
            <w:tcW w:w="2384" w:type="dxa"/>
            <w:shd w:val="clear" w:color="auto" w:fill="auto"/>
          </w:tcPr>
          <w:p w14:paraId="0FFD2B00" w14:textId="77777777"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t>Cognome</w:t>
            </w:r>
          </w:p>
        </w:tc>
        <w:tc>
          <w:tcPr>
            <w:tcW w:w="2384" w:type="dxa"/>
            <w:shd w:val="clear" w:color="auto" w:fill="auto"/>
          </w:tcPr>
          <w:p w14:paraId="7E675AB7" w14:textId="77777777" w:rsidR="007C53DE" w:rsidRPr="001316C3" w:rsidRDefault="007C53DE" w:rsidP="001316C3">
            <w:pPr>
              <w:spacing w:line="360" w:lineRule="auto"/>
              <w:jc w:val="center"/>
              <w:rPr>
                <w:rFonts w:eastAsia="Calibri"/>
                <w:b/>
                <w:iCs/>
                <w:sz w:val="22"/>
                <w:szCs w:val="22"/>
              </w:rPr>
            </w:pPr>
            <w:r w:rsidRPr="001316C3">
              <w:rPr>
                <w:rFonts w:eastAsia="Calibri"/>
                <w:b/>
                <w:iCs/>
                <w:sz w:val="22"/>
                <w:szCs w:val="22"/>
              </w:rPr>
              <w:t>Codice Fiscale</w:t>
            </w:r>
          </w:p>
        </w:tc>
      </w:tr>
      <w:tr w:rsidR="007C53DE" w14:paraId="6B39C726" w14:textId="77777777" w:rsidTr="001316C3">
        <w:tc>
          <w:tcPr>
            <w:tcW w:w="2405" w:type="dxa"/>
            <w:shd w:val="clear" w:color="auto" w:fill="auto"/>
          </w:tcPr>
          <w:p w14:paraId="2A1FE0A3" w14:textId="0C00E03A" w:rsidR="007C53DE" w:rsidRPr="001316C3" w:rsidRDefault="007C53DE" w:rsidP="001316C3">
            <w:pPr>
              <w:spacing w:line="360" w:lineRule="auto"/>
              <w:jc w:val="center"/>
              <w:rPr>
                <w:rFonts w:eastAsia="Calibri"/>
                <w:bCs/>
                <w:iCs/>
                <w:sz w:val="22"/>
                <w:szCs w:val="22"/>
              </w:rPr>
            </w:pPr>
            <w:r w:rsidRPr="001316C3">
              <w:rPr>
                <w:rFonts w:eastAsia="Calibri"/>
                <w:bCs/>
                <w:iCs/>
                <w:sz w:val="22"/>
                <w:szCs w:val="22"/>
              </w:rPr>
              <w:t xml:space="preserve">Socio </w:t>
            </w:r>
            <w:r w:rsidR="00A90C26" w:rsidRPr="001316C3">
              <w:rPr>
                <w:rFonts w:eastAsia="Calibri"/>
                <w:bCs/>
                <w:iCs/>
                <w:sz w:val="22"/>
                <w:szCs w:val="22"/>
              </w:rPr>
              <w:t>Accomandatario</w:t>
            </w:r>
          </w:p>
        </w:tc>
        <w:tc>
          <w:tcPr>
            <w:tcW w:w="2398" w:type="dxa"/>
            <w:shd w:val="clear" w:color="auto" w:fill="auto"/>
          </w:tcPr>
          <w:p w14:paraId="23F99E4A"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3A3A44E4"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6871A7A8" w14:textId="77777777" w:rsidR="007C53DE" w:rsidRPr="001316C3" w:rsidRDefault="007C53DE" w:rsidP="001316C3">
            <w:pPr>
              <w:spacing w:line="360" w:lineRule="auto"/>
              <w:jc w:val="center"/>
              <w:rPr>
                <w:rFonts w:eastAsia="Calibri"/>
                <w:bCs/>
                <w:iCs/>
                <w:sz w:val="22"/>
                <w:szCs w:val="22"/>
              </w:rPr>
            </w:pPr>
          </w:p>
        </w:tc>
      </w:tr>
      <w:tr w:rsidR="007C53DE" w14:paraId="5D023E49" w14:textId="77777777" w:rsidTr="001316C3">
        <w:tc>
          <w:tcPr>
            <w:tcW w:w="2405" w:type="dxa"/>
            <w:shd w:val="clear" w:color="auto" w:fill="auto"/>
          </w:tcPr>
          <w:p w14:paraId="2299E4F5" w14:textId="77777777" w:rsidR="007C53DE" w:rsidRPr="001316C3" w:rsidRDefault="007C53DE" w:rsidP="001316C3">
            <w:pPr>
              <w:spacing w:line="360" w:lineRule="auto"/>
              <w:jc w:val="center"/>
              <w:rPr>
                <w:rFonts w:eastAsia="Calibri"/>
                <w:bCs/>
                <w:iCs/>
                <w:sz w:val="22"/>
                <w:szCs w:val="22"/>
              </w:rPr>
            </w:pPr>
            <w:r w:rsidRPr="001316C3">
              <w:rPr>
                <w:rFonts w:eastAsia="Calibri"/>
                <w:bCs/>
                <w:iCs/>
                <w:sz w:val="22"/>
                <w:szCs w:val="22"/>
              </w:rPr>
              <w:t>Direttore Tecnico</w:t>
            </w:r>
          </w:p>
        </w:tc>
        <w:tc>
          <w:tcPr>
            <w:tcW w:w="2398" w:type="dxa"/>
            <w:shd w:val="clear" w:color="auto" w:fill="auto"/>
          </w:tcPr>
          <w:p w14:paraId="04F15111"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38BFA649" w14:textId="77777777" w:rsidR="007C53DE" w:rsidRPr="001316C3" w:rsidRDefault="007C53DE" w:rsidP="001316C3">
            <w:pPr>
              <w:spacing w:line="360" w:lineRule="auto"/>
              <w:jc w:val="center"/>
              <w:rPr>
                <w:rFonts w:eastAsia="Calibri"/>
                <w:bCs/>
                <w:iCs/>
                <w:sz w:val="22"/>
                <w:szCs w:val="22"/>
              </w:rPr>
            </w:pPr>
          </w:p>
        </w:tc>
        <w:tc>
          <w:tcPr>
            <w:tcW w:w="2384" w:type="dxa"/>
            <w:shd w:val="clear" w:color="auto" w:fill="auto"/>
          </w:tcPr>
          <w:p w14:paraId="2B5AFF56" w14:textId="77777777" w:rsidR="007C53DE" w:rsidRPr="001316C3" w:rsidRDefault="007C53DE" w:rsidP="001316C3">
            <w:pPr>
              <w:spacing w:line="360" w:lineRule="auto"/>
              <w:jc w:val="center"/>
              <w:rPr>
                <w:rFonts w:eastAsia="Calibri"/>
                <w:bCs/>
                <w:iCs/>
                <w:sz w:val="22"/>
                <w:szCs w:val="22"/>
              </w:rPr>
            </w:pPr>
          </w:p>
        </w:tc>
      </w:tr>
    </w:tbl>
    <w:p w14:paraId="574012D6" w14:textId="4A96C0C5" w:rsidR="007C53DE" w:rsidRDefault="007C53DE" w:rsidP="00EF132B">
      <w:pPr>
        <w:spacing w:line="360" w:lineRule="auto"/>
        <w:ind w:left="284" w:hanging="284"/>
        <w:jc w:val="center"/>
        <w:rPr>
          <w:b/>
          <w:iCs/>
          <w:sz w:val="22"/>
          <w:szCs w:val="22"/>
        </w:rPr>
      </w:pPr>
    </w:p>
    <w:p w14:paraId="7ED80A5A" w14:textId="783CDC95" w:rsidR="00A90C26" w:rsidRPr="008A556B" w:rsidRDefault="008A556B" w:rsidP="00EF132B">
      <w:pPr>
        <w:spacing w:line="360" w:lineRule="auto"/>
        <w:ind w:left="284" w:hanging="284"/>
        <w:jc w:val="center"/>
        <w:rPr>
          <w:b/>
          <w:iCs/>
          <w:sz w:val="22"/>
          <w:szCs w:val="22"/>
        </w:rPr>
      </w:pPr>
      <w:r w:rsidRPr="008A556B">
        <w:rPr>
          <w:b/>
          <w:iCs/>
          <w:caps/>
          <w:sz w:val="22"/>
          <w:szCs w:val="22"/>
        </w:rPr>
        <w:t>(</w:t>
      </w:r>
      <w:r w:rsidRPr="008A556B">
        <w:rPr>
          <w:b/>
          <w:i/>
          <w:sz w:val="22"/>
          <w:szCs w:val="22"/>
        </w:rPr>
        <w:t>per tutte le società di capitali e i consorzi</w:t>
      </w:r>
      <w:r>
        <w:rPr>
          <w:b/>
          <w:i/>
          <w:sz w:val="22"/>
          <w:szCs w:val="22"/>
        </w:rPr>
        <w:t xml:space="preserve"> </w:t>
      </w:r>
      <w:r w:rsidRPr="008A556B">
        <w:rPr>
          <w:b/>
          <w:i/>
          <w:sz w:val="22"/>
          <w:szCs w:val="22"/>
        </w:rPr>
        <w:t>indicare i soggetti sottoelencati</w:t>
      </w:r>
      <w:r w:rsidRPr="008A556B">
        <w:rPr>
          <w:b/>
          <w:iCs/>
          <w:caps/>
          <w:sz w:val="22"/>
          <w:szCs w:val="22"/>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327"/>
        <w:gridCol w:w="2328"/>
        <w:gridCol w:w="2317"/>
      </w:tblGrid>
      <w:tr w:rsidR="008A556B" w14:paraId="2764514F" w14:textId="77777777" w:rsidTr="001316C3">
        <w:tc>
          <w:tcPr>
            <w:tcW w:w="2405" w:type="dxa"/>
            <w:shd w:val="clear" w:color="auto" w:fill="auto"/>
          </w:tcPr>
          <w:p w14:paraId="439D199D" w14:textId="77777777" w:rsidR="008A556B" w:rsidRPr="001316C3" w:rsidRDefault="008A556B" w:rsidP="001316C3">
            <w:pPr>
              <w:spacing w:line="360" w:lineRule="auto"/>
              <w:jc w:val="center"/>
              <w:rPr>
                <w:rFonts w:eastAsia="Calibri"/>
                <w:b/>
                <w:iCs/>
                <w:sz w:val="22"/>
                <w:szCs w:val="22"/>
              </w:rPr>
            </w:pPr>
            <w:r w:rsidRPr="001316C3">
              <w:rPr>
                <w:rFonts w:eastAsia="Calibri"/>
                <w:b/>
                <w:iCs/>
                <w:sz w:val="22"/>
                <w:szCs w:val="22"/>
              </w:rPr>
              <w:t>Carica ricoperta</w:t>
            </w:r>
          </w:p>
        </w:tc>
        <w:tc>
          <w:tcPr>
            <w:tcW w:w="2398" w:type="dxa"/>
            <w:shd w:val="clear" w:color="auto" w:fill="auto"/>
          </w:tcPr>
          <w:p w14:paraId="7CEC6743" w14:textId="77777777" w:rsidR="008A556B" w:rsidRPr="001316C3" w:rsidRDefault="008A556B" w:rsidP="001316C3">
            <w:pPr>
              <w:spacing w:line="360" w:lineRule="auto"/>
              <w:jc w:val="center"/>
              <w:rPr>
                <w:rFonts w:eastAsia="Calibri"/>
                <w:b/>
                <w:iCs/>
                <w:sz w:val="22"/>
                <w:szCs w:val="22"/>
              </w:rPr>
            </w:pPr>
            <w:r w:rsidRPr="001316C3">
              <w:rPr>
                <w:rFonts w:eastAsia="Calibri"/>
                <w:b/>
                <w:iCs/>
                <w:sz w:val="22"/>
                <w:szCs w:val="22"/>
              </w:rPr>
              <w:t>Nome</w:t>
            </w:r>
          </w:p>
        </w:tc>
        <w:tc>
          <w:tcPr>
            <w:tcW w:w="2384" w:type="dxa"/>
            <w:shd w:val="clear" w:color="auto" w:fill="auto"/>
          </w:tcPr>
          <w:p w14:paraId="14425D45" w14:textId="77777777" w:rsidR="008A556B" w:rsidRPr="001316C3" w:rsidRDefault="008A556B" w:rsidP="001316C3">
            <w:pPr>
              <w:spacing w:line="360" w:lineRule="auto"/>
              <w:jc w:val="center"/>
              <w:rPr>
                <w:rFonts w:eastAsia="Calibri"/>
                <w:b/>
                <w:iCs/>
                <w:sz w:val="22"/>
                <w:szCs w:val="22"/>
              </w:rPr>
            </w:pPr>
            <w:r w:rsidRPr="001316C3">
              <w:rPr>
                <w:rFonts w:eastAsia="Calibri"/>
                <w:b/>
                <w:iCs/>
                <w:sz w:val="22"/>
                <w:szCs w:val="22"/>
              </w:rPr>
              <w:t>Cognome</w:t>
            </w:r>
          </w:p>
        </w:tc>
        <w:tc>
          <w:tcPr>
            <w:tcW w:w="2384" w:type="dxa"/>
            <w:shd w:val="clear" w:color="auto" w:fill="auto"/>
          </w:tcPr>
          <w:p w14:paraId="5100D125" w14:textId="77777777" w:rsidR="008A556B" w:rsidRPr="001316C3" w:rsidRDefault="008A556B" w:rsidP="001316C3">
            <w:pPr>
              <w:spacing w:line="360" w:lineRule="auto"/>
              <w:jc w:val="center"/>
              <w:rPr>
                <w:rFonts w:eastAsia="Calibri"/>
                <w:b/>
                <w:iCs/>
                <w:sz w:val="22"/>
                <w:szCs w:val="22"/>
              </w:rPr>
            </w:pPr>
            <w:r w:rsidRPr="001316C3">
              <w:rPr>
                <w:rFonts w:eastAsia="Calibri"/>
                <w:b/>
                <w:iCs/>
                <w:sz w:val="22"/>
                <w:szCs w:val="22"/>
              </w:rPr>
              <w:t>Codice Fiscale</w:t>
            </w:r>
          </w:p>
        </w:tc>
      </w:tr>
      <w:tr w:rsidR="008A556B" w14:paraId="09679BE2" w14:textId="77777777" w:rsidTr="001316C3">
        <w:tc>
          <w:tcPr>
            <w:tcW w:w="2405" w:type="dxa"/>
            <w:shd w:val="clear" w:color="auto" w:fill="auto"/>
          </w:tcPr>
          <w:p w14:paraId="4E900782" w14:textId="77777777" w:rsidR="008A556B" w:rsidRPr="001316C3" w:rsidRDefault="008A556B" w:rsidP="001316C3">
            <w:pPr>
              <w:spacing w:line="360" w:lineRule="auto"/>
              <w:jc w:val="center"/>
              <w:rPr>
                <w:rFonts w:eastAsia="Calibri"/>
                <w:bCs/>
                <w:iCs/>
                <w:sz w:val="22"/>
                <w:szCs w:val="22"/>
              </w:rPr>
            </w:pPr>
            <w:r w:rsidRPr="001316C3">
              <w:rPr>
                <w:rFonts w:eastAsia="Calibri"/>
                <w:bCs/>
                <w:iCs/>
                <w:sz w:val="22"/>
                <w:szCs w:val="22"/>
              </w:rPr>
              <w:t>Socio Accomandatario</w:t>
            </w:r>
          </w:p>
        </w:tc>
        <w:tc>
          <w:tcPr>
            <w:tcW w:w="2398" w:type="dxa"/>
            <w:shd w:val="clear" w:color="auto" w:fill="auto"/>
          </w:tcPr>
          <w:p w14:paraId="067CEED5" w14:textId="77777777" w:rsidR="008A556B" w:rsidRPr="001316C3" w:rsidRDefault="008A556B" w:rsidP="001316C3">
            <w:pPr>
              <w:spacing w:line="360" w:lineRule="auto"/>
              <w:jc w:val="center"/>
              <w:rPr>
                <w:rFonts w:eastAsia="Calibri"/>
                <w:bCs/>
                <w:iCs/>
                <w:sz w:val="22"/>
                <w:szCs w:val="22"/>
              </w:rPr>
            </w:pPr>
          </w:p>
        </w:tc>
        <w:tc>
          <w:tcPr>
            <w:tcW w:w="2384" w:type="dxa"/>
            <w:shd w:val="clear" w:color="auto" w:fill="auto"/>
          </w:tcPr>
          <w:p w14:paraId="01E30460" w14:textId="77777777" w:rsidR="008A556B" w:rsidRPr="001316C3" w:rsidRDefault="008A556B" w:rsidP="001316C3">
            <w:pPr>
              <w:spacing w:line="360" w:lineRule="auto"/>
              <w:jc w:val="center"/>
              <w:rPr>
                <w:rFonts w:eastAsia="Calibri"/>
                <w:bCs/>
                <w:iCs/>
                <w:sz w:val="22"/>
                <w:szCs w:val="22"/>
              </w:rPr>
            </w:pPr>
          </w:p>
        </w:tc>
        <w:tc>
          <w:tcPr>
            <w:tcW w:w="2384" w:type="dxa"/>
            <w:shd w:val="clear" w:color="auto" w:fill="auto"/>
          </w:tcPr>
          <w:p w14:paraId="7D2B83AE" w14:textId="77777777" w:rsidR="008A556B" w:rsidRPr="001316C3" w:rsidRDefault="008A556B" w:rsidP="001316C3">
            <w:pPr>
              <w:spacing w:line="360" w:lineRule="auto"/>
              <w:jc w:val="center"/>
              <w:rPr>
                <w:rFonts w:eastAsia="Calibri"/>
                <w:bCs/>
                <w:iCs/>
                <w:sz w:val="22"/>
                <w:szCs w:val="22"/>
              </w:rPr>
            </w:pPr>
          </w:p>
        </w:tc>
      </w:tr>
      <w:tr w:rsidR="008A556B" w14:paraId="06EA2393" w14:textId="77777777" w:rsidTr="001316C3">
        <w:tc>
          <w:tcPr>
            <w:tcW w:w="2405" w:type="dxa"/>
            <w:shd w:val="clear" w:color="auto" w:fill="auto"/>
          </w:tcPr>
          <w:p w14:paraId="66D3E645" w14:textId="77777777" w:rsidR="008A556B" w:rsidRPr="001316C3" w:rsidRDefault="008A556B" w:rsidP="001316C3">
            <w:pPr>
              <w:spacing w:line="360" w:lineRule="auto"/>
              <w:jc w:val="center"/>
              <w:rPr>
                <w:rFonts w:eastAsia="Calibri"/>
                <w:bCs/>
                <w:iCs/>
                <w:sz w:val="22"/>
                <w:szCs w:val="22"/>
              </w:rPr>
            </w:pPr>
            <w:r w:rsidRPr="001316C3">
              <w:rPr>
                <w:rFonts w:eastAsia="Calibri"/>
                <w:bCs/>
                <w:iCs/>
                <w:sz w:val="22"/>
                <w:szCs w:val="22"/>
              </w:rPr>
              <w:t>Direttore Tecnico</w:t>
            </w:r>
          </w:p>
        </w:tc>
        <w:tc>
          <w:tcPr>
            <w:tcW w:w="2398" w:type="dxa"/>
            <w:shd w:val="clear" w:color="auto" w:fill="auto"/>
          </w:tcPr>
          <w:p w14:paraId="6A35D59B" w14:textId="77777777" w:rsidR="008A556B" w:rsidRPr="001316C3" w:rsidRDefault="008A556B" w:rsidP="001316C3">
            <w:pPr>
              <w:spacing w:line="360" w:lineRule="auto"/>
              <w:jc w:val="center"/>
              <w:rPr>
                <w:rFonts w:eastAsia="Calibri"/>
                <w:bCs/>
                <w:iCs/>
                <w:sz w:val="22"/>
                <w:szCs w:val="22"/>
              </w:rPr>
            </w:pPr>
          </w:p>
        </w:tc>
        <w:tc>
          <w:tcPr>
            <w:tcW w:w="2384" w:type="dxa"/>
            <w:shd w:val="clear" w:color="auto" w:fill="auto"/>
          </w:tcPr>
          <w:p w14:paraId="2E5094C5" w14:textId="77777777" w:rsidR="008A556B" w:rsidRPr="001316C3" w:rsidRDefault="008A556B" w:rsidP="001316C3">
            <w:pPr>
              <w:spacing w:line="360" w:lineRule="auto"/>
              <w:jc w:val="center"/>
              <w:rPr>
                <w:rFonts w:eastAsia="Calibri"/>
                <w:bCs/>
                <w:iCs/>
                <w:sz w:val="22"/>
                <w:szCs w:val="22"/>
              </w:rPr>
            </w:pPr>
          </w:p>
        </w:tc>
        <w:tc>
          <w:tcPr>
            <w:tcW w:w="2384" w:type="dxa"/>
            <w:shd w:val="clear" w:color="auto" w:fill="auto"/>
          </w:tcPr>
          <w:p w14:paraId="64680DE6" w14:textId="77777777" w:rsidR="008A556B" w:rsidRPr="001316C3" w:rsidRDefault="008A556B" w:rsidP="001316C3">
            <w:pPr>
              <w:spacing w:line="360" w:lineRule="auto"/>
              <w:jc w:val="center"/>
              <w:rPr>
                <w:rFonts w:eastAsia="Calibri"/>
                <w:bCs/>
                <w:iCs/>
                <w:sz w:val="22"/>
                <w:szCs w:val="22"/>
              </w:rPr>
            </w:pPr>
          </w:p>
        </w:tc>
      </w:tr>
    </w:tbl>
    <w:p w14:paraId="2A60B401" w14:textId="73003FFB" w:rsidR="00A90C26" w:rsidRDefault="00A90C26" w:rsidP="00EF132B">
      <w:pPr>
        <w:spacing w:line="360" w:lineRule="auto"/>
        <w:ind w:left="284" w:hanging="284"/>
        <w:jc w:val="both"/>
        <w:rPr>
          <w:b/>
          <w:iCs/>
          <w:sz w:val="22"/>
          <w:szCs w:val="22"/>
        </w:rPr>
      </w:pPr>
    </w:p>
    <w:p w14:paraId="761A5A68" w14:textId="11B24E7D" w:rsidR="008A556B" w:rsidRPr="00654C49" w:rsidRDefault="008A556B" w:rsidP="00EF132B">
      <w:pPr>
        <w:widowControl w:val="0"/>
        <w:numPr>
          <w:ilvl w:val="0"/>
          <w:numId w:val="11"/>
        </w:numPr>
        <w:spacing w:line="360" w:lineRule="auto"/>
        <w:ind w:left="426" w:hanging="284"/>
        <w:jc w:val="both"/>
        <w:rPr>
          <w:sz w:val="22"/>
          <w:szCs w:val="22"/>
        </w:rPr>
      </w:pPr>
      <w:r w:rsidRPr="00654C49">
        <w:rPr>
          <w:sz w:val="22"/>
          <w:szCs w:val="22"/>
        </w:rPr>
        <w:t xml:space="preserve">i membri del </w:t>
      </w:r>
      <w:r>
        <w:rPr>
          <w:sz w:val="22"/>
          <w:szCs w:val="22"/>
        </w:rPr>
        <w:t>C</w:t>
      </w:r>
      <w:r w:rsidRPr="00654C49">
        <w:rPr>
          <w:sz w:val="22"/>
          <w:szCs w:val="22"/>
        </w:rPr>
        <w:t xml:space="preserve">onsiglio di </w:t>
      </w:r>
      <w:r>
        <w:rPr>
          <w:sz w:val="22"/>
          <w:szCs w:val="22"/>
        </w:rPr>
        <w:t>A</w:t>
      </w:r>
      <w:r w:rsidRPr="00654C49">
        <w:rPr>
          <w:sz w:val="22"/>
          <w:szCs w:val="22"/>
        </w:rPr>
        <w:t>mministrazione cui sia stata conferita la legale rappresentanza;</w:t>
      </w:r>
    </w:p>
    <w:p w14:paraId="6C0B2C68" w14:textId="77777777" w:rsidR="008A556B" w:rsidRPr="00654C49" w:rsidRDefault="008A556B" w:rsidP="00EF132B">
      <w:pPr>
        <w:widowControl w:val="0"/>
        <w:numPr>
          <w:ilvl w:val="0"/>
          <w:numId w:val="11"/>
        </w:numPr>
        <w:spacing w:line="360" w:lineRule="auto"/>
        <w:ind w:left="426" w:hanging="284"/>
        <w:jc w:val="both"/>
        <w:rPr>
          <w:sz w:val="22"/>
          <w:szCs w:val="22"/>
        </w:rPr>
      </w:pPr>
      <w:r w:rsidRPr="00654C49">
        <w:rPr>
          <w:sz w:val="22"/>
          <w:szCs w:val="22"/>
        </w:rPr>
        <w:t>i procuratori generali e gli institori;</w:t>
      </w:r>
    </w:p>
    <w:p w14:paraId="03B38FE4" w14:textId="77777777" w:rsidR="008A556B" w:rsidRPr="00654C49" w:rsidRDefault="008A556B" w:rsidP="00EF132B">
      <w:pPr>
        <w:widowControl w:val="0"/>
        <w:numPr>
          <w:ilvl w:val="0"/>
          <w:numId w:val="11"/>
        </w:numPr>
        <w:spacing w:line="360" w:lineRule="auto"/>
        <w:ind w:left="426" w:hanging="284"/>
        <w:jc w:val="both"/>
        <w:rPr>
          <w:sz w:val="22"/>
          <w:szCs w:val="22"/>
        </w:rPr>
      </w:pPr>
      <w:r w:rsidRPr="00654C49">
        <w:rPr>
          <w:sz w:val="22"/>
          <w:szCs w:val="22"/>
        </w:rPr>
        <w:t>i componenti degli organi con poteri di direzione o di vigilanza o soggetti muniti di poteri di rappresentanza, di direzione o di controllo;</w:t>
      </w:r>
    </w:p>
    <w:p w14:paraId="1AA3C5EB" w14:textId="5E1375A3" w:rsidR="008A556B" w:rsidRPr="00654C49" w:rsidRDefault="008A556B" w:rsidP="00EF132B">
      <w:pPr>
        <w:widowControl w:val="0"/>
        <w:numPr>
          <w:ilvl w:val="0"/>
          <w:numId w:val="11"/>
        </w:numPr>
        <w:spacing w:line="360" w:lineRule="auto"/>
        <w:ind w:left="426" w:hanging="284"/>
        <w:jc w:val="both"/>
        <w:rPr>
          <w:sz w:val="22"/>
          <w:szCs w:val="22"/>
        </w:rPr>
      </w:pPr>
      <w:r w:rsidRPr="00654C49">
        <w:rPr>
          <w:sz w:val="22"/>
          <w:szCs w:val="22"/>
        </w:rPr>
        <w:t xml:space="preserve">il </w:t>
      </w:r>
      <w:r>
        <w:rPr>
          <w:sz w:val="22"/>
          <w:szCs w:val="22"/>
        </w:rPr>
        <w:t>D</w:t>
      </w:r>
      <w:r w:rsidRPr="00654C49">
        <w:rPr>
          <w:sz w:val="22"/>
          <w:szCs w:val="22"/>
        </w:rPr>
        <w:t xml:space="preserve">irettore </w:t>
      </w:r>
      <w:r>
        <w:rPr>
          <w:sz w:val="22"/>
          <w:szCs w:val="22"/>
        </w:rPr>
        <w:t>T</w:t>
      </w:r>
      <w:r w:rsidRPr="00654C49">
        <w:rPr>
          <w:sz w:val="22"/>
          <w:szCs w:val="22"/>
        </w:rPr>
        <w:t>ecnico, qualunque sia la forma giuridica dell’operatore economico</w:t>
      </w:r>
      <w:r>
        <w:rPr>
          <w:sz w:val="22"/>
          <w:szCs w:val="22"/>
        </w:rPr>
        <w:t>;</w:t>
      </w:r>
    </w:p>
    <w:p w14:paraId="17EC82AB" w14:textId="233F25C2" w:rsidR="008A556B" w:rsidRPr="00654C49" w:rsidRDefault="008A556B" w:rsidP="00EF132B">
      <w:pPr>
        <w:widowControl w:val="0"/>
        <w:numPr>
          <w:ilvl w:val="0"/>
          <w:numId w:val="11"/>
        </w:numPr>
        <w:spacing w:line="360" w:lineRule="auto"/>
        <w:ind w:left="426" w:hanging="284"/>
        <w:jc w:val="both"/>
        <w:rPr>
          <w:sz w:val="22"/>
          <w:szCs w:val="22"/>
        </w:rPr>
      </w:pPr>
      <w:r w:rsidRPr="00654C49">
        <w:rPr>
          <w:sz w:val="22"/>
          <w:szCs w:val="22"/>
        </w:rPr>
        <w:t xml:space="preserve">il </w:t>
      </w:r>
      <w:r>
        <w:rPr>
          <w:sz w:val="22"/>
          <w:szCs w:val="22"/>
        </w:rPr>
        <w:t>S</w:t>
      </w:r>
      <w:r w:rsidRPr="00654C49">
        <w:rPr>
          <w:sz w:val="22"/>
          <w:szCs w:val="22"/>
        </w:rPr>
        <w:t xml:space="preserve">ocio </w:t>
      </w:r>
      <w:r>
        <w:rPr>
          <w:sz w:val="22"/>
          <w:szCs w:val="22"/>
        </w:rPr>
        <w:t>U</w:t>
      </w:r>
      <w:r w:rsidRPr="00654C49">
        <w:rPr>
          <w:sz w:val="22"/>
          <w:szCs w:val="22"/>
        </w:rPr>
        <w:t>nico;</w:t>
      </w:r>
    </w:p>
    <w:p w14:paraId="675D99BC" w14:textId="797553C1" w:rsidR="008A556B" w:rsidRPr="00654C49" w:rsidRDefault="008A556B" w:rsidP="00EF132B">
      <w:pPr>
        <w:widowControl w:val="0"/>
        <w:numPr>
          <w:ilvl w:val="0"/>
          <w:numId w:val="11"/>
        </w:numPr>
        <w:spacing w:line="360" w:lineRule="auto"/>
        <w:ind w:left="426" w:hanging="284"/>
        <w:jc w:val="both"/>
        <w:rPr>
          <w:sz w:val="22"/>
          <w:szCs w:val="22"/>
        </w:rPr>
      </w:pPr>
      <w:r w:rsidRPr="00654C49">
        <w:rPr>
          <w:sz w:val="22"/>
          <w:szCs w:val="22"/>
        </w:rPr>
        <w:t>l’eventuale “</w:t>
      </w:r>
      <w:r>
        <w:rPr>
          <w:i/>
          <w:iCs/>
          <w:sz w:val="22"/>
          <w:szCs w:val="22"/>
        </w:rPr>
        <w:t>A</w:t>
      </w:r>
      <w:r w:rsidRPr="008A556B">
        <w:rPr>
          <w:i/>
          <w:iCs/>
          <w:sz w:val="22"/>
          <w:szCs w:val="22"/>
        </w:rPr>
        <w:t>mministratore di fatto</w:t>
      </w:r>
      <w:r w:rsidRPr="00654C49">
        <w:rPr>
          <w:sz w:val="22"/>
          <w:szCs w:val="22"/>
        </w:rPr>
        <w:t xml:space="preserve">” ai sensi dell’articolo 2639 del </w:t>
      </w:r>
      <w:r w:rsidR="007801B0" w:rsidRPr="00654C49">
        <w:rPr>
          <w:sz w:val="22"/>
          <w:szCs w:val="22"/>
        </w:rPr>
        <w:t>Codice civile</w:t>
      </w:r>
      <w:r w:rsidRPr="00654C49">
        <w:rPr>
          <w:sz w:val="22"/>
          <w:szCs w:val="22"/>
        </w:rPr>
        <w:t>;</w:t>
      </w:r>
    </w:p>
    <w:p w14:paraId="6BA36303" w14:textId="1BD762F0" w:rsidR="008A556B" w:rsidRDefault="008A556B" w:rsidP="00EF132B">
      <w:pPr>
        <w:spacing w:line="360" w:lineRule="auto"/>
        <w:ind w:left="567" w:hanging="425"/>
        <w:jc w:val="both"/>
        <w:rPr>
          <w:b/>
          <w:sz w:val="22"/>
          <w:szCs w:val="22"/>
        </w:rPr>
      </w:pPr>
      <w:r w:rsidRPr="00654C49">
        <w:rPr>
          <w:b/>
          <w:sz w:val="22"/>
          <w:szCs w:val="22"/>
        </w:rPr>
        <w:t>sono così indicati:</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34"/>
        <w:gridCol w:w="2334"/>
        <w:gridCol w:w="2324"/>
      </w:tblGrid>
      <w:tr w:rsidR="00427DD7" w14:paraId="04966A2F" w14:textId="77777777" w:rsidTr="001316C3">
        <w:tc>
          <w:tcPr>
            <w:tcW w:w="2405" w:type="dxa"/>
            <w:shd w:val="clear" w:color="auto" w:fill="auto"/>
            <w:vAlign w:val="center"/>
          </w:tcPr>
          <w:p w14:paraId="5A831876" w14:textId="77777777" w:rsidR="00427DD7" w:rsidRPr="001316C3" w:rsidRDefault="00427DD7" w:rsidP="001316C3">
            <w:pPr>
              <w:spacing w:line="360" w:lineRule="auto"/>
              <w:jc w:val="center"/>
              <w:rPr>
                <w:rFonts w:eastAsia="Calibri"/>
                <w:b/>
                <w:iCs/>
                <w:sz w:val="22"/>
                <w:szCs w:val="22"/>
              </w:rPr>
            </w:pPr>
            <w:r w:rsidRPr="001316C3">
              <w:rPr>
                <w:rFonts w:eastAsia="Calibri"/>
                <w:b/>
                <w:iCs/>
                <w:sz w:val="22"/>
                <w:szCs w:val="22"/>
              </w:rPr>
              <w:t xml:space="preserve">Carica / </w:t>
            </w:r>
          </w:p>
          <w:p w14:paraId="23D55C3B" w14:textId="45293FD8" w:rsidR="008A556B" w:rsidRPr="001316C3" w:rsidRDefault="00427DD7" w:rsidP="001316C3">
            <w:pPr>
              <w:spacing w:line="360" w:lineRule="auto"/>
              <w:jc w:val="center"/>
              <w:rPr>
                <w:rFonts w:eastAsia="Calibri"/>
                <w:b/>
                <w:iCs/>
                <w:sz w:val="22"/>
                <w:szCs w:val="22"/>
              </w:rPr>
            </w:pPr>
            <w:r w:rsidRPr="001316C3">
              <w:rPr>
                <w:rFonts w:eastAsia="Calibri"/>
                <w:b/>
                <w:iCs/>
                <w:sz w:val="22"/>
                <w:szCs w:val="22"/>
              </w:rPr>
              <w:t>Ruolo ricoperto</w:t>
            </w:r>
          </w:p>
        </w:tc>
        <w:tc>
          <w:tcPr>
            <w:tcW w:w="2398" w:type="dxa"/>
            <w:shd w:val="clear" w:color="auto" w:fill="auto"/>
            <w:vAlign w:val="center"/>
          </w:tcPr>
          <w:p w14:paraId="4B401748" w14:textId="77777777" w:rsidR="008A556B" w:rsidRPr="001316C3" w:rsidRDefault="008A556B" w:rsidP="001316C3">
            <w:pPr>
              <w:spacing w:line="360" w:lineRule="auto"/>
              <w:jc w:val="center"/>
              <w:rPr>
                <w:rFonts w:eastAsia="Calibri"/>
                <w:b/>
                <w:iCs/>
                <w:sz w:val="22"/>
                <w:szCs w:val="22"/>
              </w:rPr>
            </w:pPr>
            <w:r w:rsidRPr="001316C3">
              <w:rPr>
                <w:rFonts w:eastAsia="Calibri"/>
                <w:b/>
                <w:iCs/>
                <w:sz w:val="22"/>
                <w:szCs w:val="22"/>
              </w:rPr>
              <w:t>Nome</w:t>
            </w:r>
          </w:p>
        </w:tc>
        <w:tc>
          <w:tcPr>
            <w:tcW w:w="2384" w:type="dxa"/>
            <w:shd w:val="clear" w:color="auto" w:fill="auto"/>
            <w:vAlign w:val="center"/>
          </w:tcPr>
          <w:p w14:paraId="74C9F973" w14:textId="77777777" w:rsidR="008A556B" w:rsidRPr="001316C3" w:rsidRDefault="008A556B" w:rsidP="001316C3">
            <w:pPr>
              <w:spacing w:line="360" w:lineRule="auto"/>
              <w:jc w:val="center"/>
              <w:rPr>
                <w:rFonts w:eastAsia="Calibri"/>
                <w:b/>
                <w:iCs/>
                <w:sz w:val="22"/>
                <w:szCs w:val="22"/>
              </w:rPr>
            </w:pPr>
            <w:r w:rsidRPr="001316C3">
              <w:rPr>
                <w:rFonts w:eastAsia="Calibri"/>
                <w:b/>
                <w:iCs/>
                <w:sz w:val="22"/>
                <w:szCs w:val="22"/>
              </w:rPr>
              <w:t>Cognome</w:t>
            </w:r>
          </w:p>
        </w:tc>
        <w:tc>
          <w:tcPr>
            <w:tcW w:w="2384" w:type="dxa"/>
            <w:shd w:val="clear" w:color="auto" w:fill="auto"/>
            <w:vAlign w:val="center"/>
          </w:tcPr>
          <w:p w14:paraId="037397E2" w14:textId="77777777" w:rsidR="008A556B" w:rsidRPr="001316C3" w:rsidRDefault="008A556B" w:rsidP="001316C3">
            <w:pPr>
              <w:spacing w:line="360" w:lineRule="auto"/>
              <w:jc w:val="center"/>
              <w:rPr>
                <w:rFonts w:eastAsia="Calibri"/>
                <w:b/>
                <w:iCs/>
                <w:sz w:val="22"/>
                <w:szCs w:val="22"/>
              </w:rPr>
            </w:pPr>
            <w:r w:rsidRPr="001316C3">
              <w:rPr>
                <w:rFonts w:eastAsia="Calibri"/>
                <w:b/>
                <w:iCs/>
                <w:sz w:val="22"/>
                <w:szCs w:val="22"/>
              </w:rPr>
              <w:t>Codice Fiscale</w:t>
            </w:r>
          </w:p>
        </w:tc>
      </w:tr>
      <w:tr w:rsidR="008A556B" w14:paraId="682ACD16" w14:textId="77777777" w:rsidTr="001316C3">
        <w:tc>
          <w:tcPr>
            <w:tcW w:w="2405" w:type="dxa"/>
            <w:shd w:val="clear" w:color="auto" w:fill="auto"/>
          </w:tcPr>
          <w:p w14:paraId="19743F94" w14:textId="06F6A6DE" w:rsidR="008A556B" w:rsidRPr="001316C3" w:rsidRDefault="008A556B" w:rsidP="001316C3">
            <w:pPr>
              <w:spacing w:line="360" w:lineRule="auto"/>
              <w:jc w:val="center"/>
              <w:rPr>
                <w:rFonts w:eastAsia="Calibri"/>
                <w:bCs/>
                <w:iCs/>
                <w:sz w:val="22"/>
                <w:szCs w:val="22"/>
              </w:rPr>
            </w:pPr>
          </w:p>
        </w:tc>
        <w:tc>
          <w:tcPr>
            <w:tcW w:w="2398" w:type="dxa"/>
            <w:shd w:val="clear" w:color="auto" w:fill="auto"/>
          </w:tcPr>
          <w:p w14:paraId="1BB7D494" w14:textId="77777777" w:rsidR="008A556B" w:rsidRPr="001316C3" w:rsidRDefault="008A556B" w:rsidP="001316C3">
            <w:pPr>
              <w:spacing w:line="360" w:lineRule="auto"/>
              <w:jc w:val="center"/>
              <w:rPr>
                <w:rFonts w:eastAsia="Calibri"/>
                <w:bCs/>
                <w:iCs/>
                <w:sz w:val="22"/>
                <w:szCs w:val="22"/>
              </w:rPr>
            </w:pPr>
          </w:p>
        </w:tc>
        <w:tc>
          <w:tcPr>
            <w:tcW w:w="2384" w:type="dxa"/>
            <w:shd w:val="clear" w:color="auto" w:fill="auto"/>
          </w:tcPr>
          <w:p w14:paraId="7662F400" w14:textId="77777777" w:rsidR="008A556B" w:rsidRPr="001316C3" w:rsidRDefault="008A556B" w:rsidP="001316C3">
            <w:pPr>
              <w:spacing w:line="360" w:lineRule="auto"/>
              <w:jc w:val="center"/>
              <w:rPr>
                <w:rFonts w:eastAsia="Calibri"/>
                <w:bCs/>
                <w:iCs/>
                <w:sz w:val="22"/>
                <w:szCs w:val="22"/>
              </w:rPr>
            </w:pPr>
          </w:p>
        </w:tc>
        <w:tc>
          <w:tcPr>
            <w:tcW w:w="2384" w:type="dxa"/>
            <w:shd w:val="clear" w:color="auto" w:fill="auto"/>
          </w:tcPr>
          <w:p w14:paraId="4D3793B8" w14:textId="77777777" w:rsidR="008A556B" w:rsidRPr="001316C3" w:rsidRDefault="008A556B" w:rsidP="001316C3">
            <w:pPr>
              <w:spacing w:line="360" w:lineRule="auto"/>
              <w:jc w:val="center"/>
              <w:rPr>
                <w:rFonts w:eastAsia="Calibri"/>
                <w:bCs/>
                <w:iCs/>
                <w:sz w:val="22"/>
                <w:szCs w:val="22"/>
              </w:rPr>
            </w:pPr>
          </w:p>
        </w:tc>
      </w:tr>
      <w:tr w:rsidR="008A556B" w14:paraId="2D417240" w14:textId="77777777" w:rsidTr="001316C3">
        <w:tc>
          <w:tcPr>
            <w:tcW w:w="2405" w:type="dxa"/>
            <w:shd w:val="clear" w:color="auto" w:fill="auto"/>
          </w:tcPr>
          <w:p w14:paraId="4D0ABDA0" w14:textId="3F6C430D" w:rsidR="008A556B" w:rsidRPr="001316C3" w:rsidRDefault="008A556B" w:rsidP="001316C3">
            <w:pPr>
              <w:spacing w:line="360" w:lineRule="auto"/>
              <w:jc w:val="center"/>
              <w:rPr>
                <w:rFonts w:eastAsia="Calibri"/>
                <w:bCs/>
                <w:iCs/>
                <w:sz w:val="22"/>
                <w:szCs w:val="22"/>
              </w:rPr>
            </w:pPr>
          </w:p>
        </w:tc>
        <w:tc>
          <w:tcPr>
            <w:tcW w:w="2398" w:type="dxa"/>
            <w:shd w:val="clear" w:color="auto" w:fill="auto"/>
          </w:tcPr>
          <w:p w14:paraId="30198DE6" w14:textId="77777777" w:rsidR="008A556B" w:rsidRPr="001316C3" w:rsidRDefault="008A556B" w:rsidP="001316C3">
            <w:pPr>
              <w:spacing w:line="360" w:lineRule="auto"/>
              <w:jc w:val="center"/>
              <w:rPr>
                <w:rFonts w:eastAsia="Calibri"/>
                <w:bCs/>
                <w:iCs/>
                <w:sz w:val="22"/>
                <w:szCs w:val="22"/>
              </w:rPr>
            </w:pPr>
          </w:p>
        </w:tc>
        <w:tc>
          <w:tcPr>
            <w:tcW w:w="2384" w:type="dxa"/>
            <w:shd w:val="clear" w:color="auto" w:fill="auto"/>
          </w:tcPr>
          <w:p w14:paraId="5F65842C" w14:textId="77777777" w:rsidR="008A556B" w:rsidRPr="001316C3" w:rsidRDefault="008A556B" w:rsidP="001316C3">
            <w:pPr>
              <w:spacing w:line="360" w:lineRule="auto"/>
              <w:jc w:val="center"/>
              <w:rPr>
                <w:rFonts w:eastAsia="Calibri"/>
                <w:bCs/>
                <w:iCs/>
                <w:sz w:val="22"/>
                <w:szCs w:val="22"/>
              </w:rPr>
            </w:pPr>
          </w:p>
        </w:tc>
        <w:tc>
          <w:tcPr>
            <w:tcW w:w="2384" w:type="dxa"/>
            <w:shd w:val="clear" w:color="auto" w:fill="auto"/>
          </w:tcPr>
          <w:p w14:paraId="548C8119" w14:textId="77777777" w:rsidR="008A556B" w:rsidRPr="001316C3" w:rsidRDefault="008A556B" w:rsidP="001316C3">
            <w:pPr>
              <w:spacing w:line="360" w:lineRule="auto"/>
              <w:jc w:val="center"/>
              <w:rPr>
                <w:rFonts w:eastAsia="Calibri"/>
                <w:bCs/>
                <w:iCs/>
                <w:sz w:val="22"/>
                <w:szCs w:val="22"/>
              </w:rPr>
            </w:pPr>
          </w:p>
        </w:tc>
      </w:tr>
    </w:tbl>
    <w:p w14:paraId="7E9115B1" w14:textId="77777777" w:rsidR="008A556B" w:rsidRDefault="008A556B" w:rsidP="00EF132B">
      <w:pPr>
        <w:spacing w:line="360" w:lineRule="auto"/>
        <w:ind w:left="567" w:hanging="425"/>
        <w:jc w:val="both"/>
        <w:rPr>
          <w:b/>
          <w:sz w:val="22"/>
          <w:szCs w:val="22"/>
        </w:rPr>
      </w:pPr>
    </w:p>
    <w:p w14:paraId="0125855B" w14:textId="1C0ABC50" w:rsidR="00427DD7" w:rsidRDefault="0005673D" w:rsidP="00EF132B">
      <w:pPr>
        <w:spacing w:line="360" w:lineRule="auto"/>
        <w:ind w:left="567" w:hanging="425"/>
        <w:jc w:val="both"/>
        <w:rPr>
          <w:b/>
          <w:sz w:val="22"/>
          <w:szCs w:val="22"/>
        </w:rPr>
      </w:pPr>
      <w:r>
        <w:rPr>
          <w:b/>
          <w:sz w:val="22"/>
          <w:szCs w:val="22"/>
        </w:rPr>
        <w:t>P</w:t>
      </w:r>
      <w:r w:rsidR="00427DD7" w:rsidRPr="00427DD7">
        <w:rPr>
          <w:b/>
          <w:sz w:val="22"/>
          <w:szCs w:val="22"/>
        </w:rPr>
        <w:t>er le societ</w:t>
      </w:r>
      <w:r w:rsidR="00427DD7">
        <w:rPr>
          <w:b/>
          <w:sz w:val="22"/>
          <w:szCs w:val="22"/>
        </w:rPr>
        <w:t>à</w:t>
      </w:r>
      <w:r w:rsidR="00427DD7" w:rsidRPr="00427DD7">
        <w:rPr>
          <w:b/>
          <w:sz w:val="22"/>
          <w:szCs w:val="22"/>
        </w:rPr>
        <w:t xml:space="preserve"> in cui il socio unico sia una persona giuridica:</w:t>
      </w:r>
    </w:p>
    <w:p w14:paraId="66465138" w14:textId="24112A9C" w:rsidR="008A556B" w:rsidRPr="003B4E54" w:rsidRDefault="00427DD7" w:rsidP="003B4E54">
      <w:pPr>
        <w:numPr>
          <w:ilvl w:val="0"/>
          <w:numId w:val="44"/>
        </w:numPr>
        <w:spacing w:line="360" w:lineRule="auto"/>
        <w:ind w:left="284" w:hanging="284"/>
        <w:jc w:val="both"/>
        <w:rPr>
          <w:spacing w:val="-4"/>
          <w:sz w:val="22"/>
          <w:szCs w:val="22"/>
        </w:rPr>
      </w:pPr>
      <w:r w:rsidRPr="003B4E54">
        <w:rPr>
          <w:sz w:val="22"/>
          <w:szCs w:val="22"/>
        </w:rPr>
        <w:t xml:space="preserve">di dichiarare che, per quanto di propria conoscenza, gli amministratori della persona giuridica socio unico dell’operatore economico non versano in alcuna delle cause di esclusione di cui all’articolo 94 del </w:t>
      </w:r>
      <w:r w:rsidR="007801B0" w:rsidRPr="003B4E54">
        <w:rPr>
          <w:sz w:val="22"/>
          <w:szCs w:val="22"/>
        </w:rPr>
        <w:t>D.lgs.</w:t>
      </w:r>
      <w:r w:rsidRPr="003B4E54">
        <w:rPr>
          <w:sz w:val="22"/>
          <w:szCs w:val="22"/>
        </w:rPr>
        <w:t xml:space="preserve"> 36/2023</w:t>
      </w:r>
      <w:r w:rsidR="003B4E54">
        <w:rPr>
          <w:sz w:val="22"/>
          <w:szCs w:val="22"/>
        </w:rPr>
        <w:t>;</w:t>
      </w:r>
    </w:p>
    <w:p w14:paraId="2832CD87" w14:textId="478BAA41" w:rsidR="0005673D" w:rsidRPr="003B4E54" w:rsidRDefault="0005673D" w:rsidP="003B4E54">
      <w:pPr>
        <w:numPr>
          <w:ilvl w:val="0"/>
          <w:numId w:val="44"/>
        </w:numPr>
        <w:spacing w:line="360" w:lineRule="auto"/>
        <w:ind w:left="284" w:hanging="284"/>
        <w:jc w:val="both"/>
        <w:rPr>
          <w:spacing w:val="-4"/>
          <w:sz w:val="22"/>
          <w:szCs w:val="22"/>
        </w:rPr>
      </w:pPr>
      <w:r w:rsidRPr="003B4E54">
        <w:rPr>
          <w:sz w:val="22"/>
          <w:szCs w:val="22"/>
        </w:rPr>
        <w:t>dichiara infine:</w:t>
      </w:r>
      <w:r w:rsidRPr="00654C49">
        <w:rPr>
          <w:sz w:val="22"/>
          <w:szCs w:val="22"/>
          <w:vertAlign w:val="superscript"/>
        </w:rPr>
        <w:footnoteReference w:id="3"/>
      </w:r>
      <w:r w:rsidRPr="003B4E54">
        <w:rPr>
          <w:sz w:val="22"/>
          <w:szCs w:val="22"/>
        </w:rPr>
        <w:t xml:space="preserve"> </w:t>
      </w:r>
    </w:p>
    <w:p w14:paraId="40037681" w14:textId="1D643B42" w:rsidR="0005673D" w:rsidRDefault="0005673D" w:rsidP="003B4E54">
      <w:pPr>
        <w:widowControl w:val="0"/>
        <w:numPr>
          <w:ilvl w:val="0"/>
          <w:numId w:val="10"/>
        </w:numPr>
        <w:spacing w:line="360" w:lineRule="auto"/>
        <w:ind w:left="567" w:hanging="284"/>
        <w:jc w:val="both"/>
        <w:rPr>
          <w:sz w:val="22"/>
          <w:szCs w:val="22"/>
        </w:rPr>
      </w:pPr>
      <w:r>
        <w:rPr>
          <w:sz w:val="22"/>
          <w:szCs w:val="22"/>
        </w:rPr>
        <w:t xml:space="preserve">di </w:t>
      </w:r>
      <w:r w:rsidRPr="00654C49">
        <w:rPr>
          <w:sz w:val="22"/>
          <w:szCs w:val="22"/>
        </w:rPr>
        <w:t xml:space="preserve">essere </w:t>
      </w:r>
    </w:p>
    <w:p w14:paraId="54062F03" w14:textId="1D74D776" w:rsidR="0005673D" w:rsidRPr="0005673D" w:rsidRDefault="0005673D" w:rsidP="003B4E54">
      <w:pPr>
        <w:autoSpaceDE w:val="0"/>
        <w:autoSpaceDN w:val="0"/>
        <w:adjustRightInd w:val="0"/>
        <w:spacing w:line="360" w:lineRule="auto"/>
        <w:ind w:left="284"/>
        <w:rPr>
          <w:i/>
          <w:iCs/>
          <w:sz w:val="22"/>
          <w:szCs w:val="22"/>
        </w:rPr>
      </w:pPr>
      <w:r w:rsidRPr="0005673D">
        <w:rPr>
          <w:i/>
          <w:iCs/>
          <w:sz w:val="22"/>
          <w:szCs w:val="22"/>
        </w:rPr>
        <w:t>ovvero</w:t>
      </w:r>
    </w:p>
    <w:p w14:paraId="5FE6111F" w14:textId="66A0AFFB" w:rsidR="0005673D" w:rsidRPr="00654C49" w:rsidRDefault="0005673D" w:rsidP="003B4E54">
      <w:pPr>
        <w:widowControl w:val="0"/>
        <w:numPr>
          <w:ilvl w:val="0"/>
          <w:numId w:val="10"/>
        </w:numPr>
        <w:spacing w:line="360" w:lineRule="auto"/>
        <w:ind w:left="567" w:hanging="283"/>
        <w:jc w:val="both"/>
        <w:rPr>
          <w:sz w:val="22"/>
          <w:szCs w:val="22"/>
        </w:rPr>
      </w:pPr>
      <w:r>
        <w:rPr>
          <w:sz w:val="22"/>
          <w:szCs w:val="22"/>
        </w:rPr>
        <w:t xml:space="preserve">di </w:t>
      </w:r>
      <w:r w:rsidRPr="00654C49">
        <w:rPr>
          <w:sz w:val="22"/>
          <w:szCs w:val="22"/>
        </w:rPr>
        <w:t xml:space="preserve">non essere </w:t>
      </w:r>
    </w:p>
    <w:p w14:paraId="6DF59125" w14:textId="77777777" w:rsidR="002119C3" w:rsidRDefault="002119C3" w:rsidP="00EF132B">
      <w:pPr>
        <w:autoSpaceDE w:val="0"/>
        <w:autoSpaceDN w:val="0"/>
        <w:adjustRightInd w:val="0"/>
        <w:spacing w:line="360" w:lineRule="auto"/>
        <w:jc w:val="both"/>
        <w:rPr>
          <w:sz w:val="22"/>
          <w:szCs w:val="22"/>
        </w:rPr>
      </w:pPr>
    </w:p>
    <w:p w14:paraId="182BBF6F" w14:textId="7EEEDF20" w:rsidR="0005673D" w:rsidRDefault="0005673D" w:rsidP="003B4E54">
      <w:pPr>
        <w:autoSpaceDE w:val="0"/>
        <w:autoSpaceDN w:val="0"/>
        <w:adjustRightInd w:val="0"/>
        <w:spacing w:line="360" w:lineRule="auto"/>
        <w:ind w:left="284"/>
        <w:jc w:val="both"/>
        <w:rPr>
          <w:sz w:val="22"/>
          <w:szCs w:val="22"/>
        </w:rPr>
      </w:pPr>
      <w:r w:rsidRPr="00654C49">
        <w:rPr>
          <w:sz w:val="22"/>
          <w:szCs w:val="22"/>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Pr="00654C49">
        <w:rPr>
          <w:sz w:val="22"/>
          <w:szCs w:val="22"/>
          <w:vertAlign w:val="superscript"/>
        </w:rPr>
        <w:footnoteReference w:id="4"/>
      </w:r>
      <w:r w:rsidRPr="00654C49">
        <w:rPr>
          <w:sz w:val="22"/>
          <w:szCs w:val="22"/>
        </w:rPr>
        <w:t xml:space="preserve"> </w:t>
      </w:r>
    </w:p>
    <w:p w14:paraId="566B1E68" w14:textId="630AC7CE" w:rsidR="000F77D7" w:rsidRDefault="009900B3" w:rsidP="00F31E0D">
      <w:pPr>
        <w:autoSpaceDE w:val="0"/>
        <w:autoSpaceDN w:val="0"/>
        <w:adjustRightInd w:val="0"/>
        <w:spacing w:line="360" w:lineRule="auto"/>
        <w:jc w:val="both"/>
        <w:rPr>
          <w:b/>
          <w:sz w:val="22"/>
          <w:szCs w:val="22"/>
          <w:u w:val="single"/>
        </w:rPr>
      </w:pPr>
      <w:r>
        <w:rPr>
          <w:sz w:val="22"/>
          <w:szCs w:val="22"/>
        </w:rPr>
        <w:lastRenderedPageBreak/>
        <w:br w:type="page"/>
      </w:r>
    </w:p>
    <w:p w14:paraId="799D32CF" w14:textId="78393CC2" w:rsidR="0005673D" w:rsidRPr="000F77D7" w:rsidRDefault="00D918AC" w:rsidP="00EF132B">
      <w:pPr>
        <w:spacing w:line="360" w:lineRule="auto"/>
        <w:jc w:val="center"/>
        <w:rPr>
          <w:b/>
          <w:sz w:val="22"/>
          <w:szCs w:val="22"/>
        </w:rPr>
      </w:pPr>
      <w:r w:rsidRPr="000F77D7">
        <w:rPr>
          <w:b/>
          <w:sz w:val="22"/>
          <w:szCs w:val="22"/>
        </w:rPr>
        <w:lastRenderedPageBreak/>
        <w:t>REQUISITI DI ORDINE GENERALE E ASSENZA DELLE CAUSE DI ESCLUSIONE AUTOMATICA DI CUI ALL’ARTICOLO 94 DEL D.LGS 36/2023</w:t>
      </w:r>
    </w:p>
    <w:p w14:paraId="57DB7A72" w14:textId="19F53FFB" w:rsidR="0005673D" w:rsidRDefault="0005673D" w:rsidP="00EF132B">
      <w:pPr>
        <w:spacing w:line="360" w:lineRule="auto"/>
        <w:ind w:left="284" w:hanging="284"/>
        <w:jc w:val="both"/>
        <w:rPr>
          <w:b/>
          <w:sz w:val="22"/>
          <w:szCs w:val="22"/>
        </w:rPr>
      </w:pPr>
    </w:p>
    <w:p w14:paraId="6E21620E" w14:textId="653231B6" w:rsidR="001110D5" w:rsidRDefault="0009235A" w:rsidP="007801B0">
      <w:pPr>
        <w:spacing w:line="360" w:lineRule="auto"/>
        <w:ind w:left="284" w:hanging="284"/>
        <w:jc w:val="center"/>
        <w:rPr>
          <w:b/>
          <w:sz w:val="22"/>
          <w:szCs w:val="22"/>
        </w:rPr>
      </w:pPr>
      <w:r w:rsidRPr="00654C49">
        <w:rPr>
          <w:b/>
          <w:sz w:val="22"/>
          <w:szCs w:val="22"/>
        </w:rPr>
        <w:t>DICHIARA</w:t>
      </w:r>
    </w:p>
    <w:p w14:paraId="51A9ED2E" w14:textId="6D6DF30A" w:rsidR="007801B0" w:rsidRDefault="007801B0" w:rsidP="00E01F4A">
      <w:pPr>
        <w:spacing w:line="360" w:lineRule="auto"/>
        <w:ind w:left="284" w:hanging="284"/>
        <w:jc w:val="both"/>
        <w:rPr>
          <w:b/>
          <w:sz w:val="22"/>
          <w:szCs w:val="22"/>
        </w:rPr>
      </w:pPr>
    </w:p>
    <w:p w14:paraId="670E0452" w14:textId="3D0EE9B0" w:rsidR="001110D5" w:rsidRPr="00E01F4A" w:rsidRDefault="001110D5" w:rsidP="00E01F4A">
      <w:pPr>
        <w:numPr>
          <w:ilvl w:val="0"/>
          <w:numId w:val="47"/>
        </w:numPr>
        <w:spacing w:line="360" w:lineRule="auto"/>
        <w:ind w:left="567" w:hanging="567"/>
        <w:jc w:val="both"/>
        <w:rPr>
          <w:spacing w:val="-4"/>
          <w:sz w:val="22"/>
          <w:szCs w:val="22"/>
        </w:rPr>
      </w:pPr>
      <w:r w:rsidRPr="00E01F4A">
        <w:rPr>
          <w:bCs/>
          <w:sz w:val="22"/>
          <w:szCs w:val="22"/>
        </w:rPr>
        <w:t>c</w:t>
      </w:r>
      <w:r w:rsidRPr="00E01F4A">
        <w:rPr>
          <w:sz w:val="22"/>
          <w:szCs w:val="22"/>
        </w:rPr>
        <w:t>he né il sottoscrittore dell’offerta, né alcun altro dei soggetti indicati al comma 3 dell’art.</w:t>
      </w:r>
      <w:r w:rsidR="007801B0" w:rsidRPr="00E01F4A">
        <w:rPr>
          <w:sz w:val="22"/>
          <w:szCs w:val="22"/>
        </w:rPr>
        <w:t xml:space="preserve"> </w:t>
      </w:r>
      <w:r w:rsidRPr="00E01F4A">
        <w:rPr>
          <w:sz w:val="22"/>
          <w:szCs w:val="22"/>
        </w:rPr>
        <w:t xml:space="preserve">94 del </w:t>
      </w:r>
      <w:r w:rsidR="007801B0" w:rsidRPr="00E01F4A">
        <w:rPr>
          <w:sz w:val="22"/>
          <w:szCs w:val="22"/>
        </w:rPr>
        <w:t>D.lgs.</w:t>
      </w:r>
      <w:r w:rsidRPr="00E01F4A">
        <w:rPr>
          <w:sz w:val="22"/>
          <w:szCs w:val="22"/>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654C49">
        <w:rPr>
          <w:sz w:val="22"/>
          <w:szCs w:val="22"/>
          <w:vertAlign w:val="superscript"/>
        </w:rPr>
        <w:footnoteReference w:id="5"/>
      </w:r>
      <w:r w:rsidRPr="00E01F4A">
        <w:rPr>
          <w:sz w:val="22"/>
          <w:szCs w:val="22"/>
        </w:rPr>
        <w:t>;</w:t>
      </w:r>
    </w:p>
    <w:p w14:paraId="6C7A4BA2" w14:textId="396EC2AF" w:rsidR="001110D5" w:rsidRPr="00E01F4A" w:rsidRDefault="001110D5" w:rsidP="00E01F4A">
      <w:pPr>
        <w:numPr>
          <w:ilvl w:val="0"/>
          <w:numId w:val="47"/>
        </w:numPr>
        <w:spacing w:line="360" w:lineRule="auto"/>
        <w:ind w:left="567" w:hanging="567"/>
        <w:jc w:val="both"/>
        <w:rPr>
          <w:spacing w:val="-4"/>
          <w:sz w:val="22"/>
          <w:szCs w:val="22"/>
        </w:rPr>
      </w:pPr>
      <w:r w:rsidRPr="00E01F4A">
        <w:rPr>
          <w:sz w:val="22"/>
          <w:szCs w:val="22"/>
        </w:rPr>
        <w:t>che né per il sottoscrittore dell’offerta, né per alcun altro dei soggetti indicati al comma 3 dell’art.</w:t>
      </w:r>
      <w:r w:rsidR="00FC6F52" w:rsidRPr="00E01F4A">
        <w:rPr>
          <w:sz w:val="22"/>
          <w:szCs w:val="22"/>
        </w:rPr>
        <w:t xml:space="preserve"> </w:t>
      </w:r>
      <w:r w:rsidRPr="00E01F4A">
        <w:rPr>
          <w:sz w:val="22"/>
          <w:szCs w:val="22"/>
        </w:rPr>
        <w:t xml:space="preserve">94 del </w:t>
      </w:r>
      <w:r w:rsidR="007801B0" w:rsidRPr="00E01F4A">
        <w:rPr>
          <w:sz w:val="22"/>
          <w:szCs w:val="22"/>
        </w:rPr>
        <w:t>D.lgs.</w:t>
      </w:r>
      <w:r w:rsidRPr="00E01F4A">
        <w:rPr>
          <w:sz w:val="22"/>
          <w:szCs w:val="22"/>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654C49">
        <w:rPr>
          <w:sz w:val="22"/>
          <w:szCs w:val="22"/>
          <w:vertAlign w:val="superscript"/>
        </w:rPr>
        <w:footnoteReference w:id="6"/>
      </w:r>
    </w:p>
    <w:p w14:paraId="2240DFAA" w14:textId="4DA2580B" w:rsidR="001110D5" w:rsidRPr="00E01F4A" w:rsidRDefault="001110D5" w:rsidP="00E01F4A">
      <w:pPr>
        <w:numPr>
          <w:ilvl w:val="0"/>
          <w:numId w:val="47"/>
        </w:numPr>
        <w:spacing w:line="360" w:lineRule="auto"/>
        <w:ind w:left="567" w:hanging="567"/>
        <w:jc w:val="both"/>
        <w:rPr>
          <w:spacing w:val="-4"/>
          <w:sz w:val="22"/>
          <w:szCs w:val="22"/>
        </w:rPr>
      </w:pPr>
      <w:r w:rsidRPr="00E01F4A">
        <w:rPr>
          <w:bCs/>
          <w:sz w:val="22"/>
          <w:szCs w:val="22"/>
        </w:rPr>
        <w:t xml:space="preserve">di non versare nelle cause di esclusione di cui ai commi 1 e 2 dell’articolo 94 del </w:t>
      </w:r>
      <w:r w:rsidR="007801B0" w:rsidRPr="00E01F4A">
        <w:rPr>
          <w:bCs/>
          <w:sz w:val="22"/>
          <w:szCs w:val="22"/>
        </w:rPr>
        <w:t>D.lgs.</w:t>
      </w:r>
      <w:r w:rsidRPr="00E01F4A">
        <w:rPr>
          <w:bCs/>
          <w:sz w:val="22"/>
          <w:szCs w:val="22"/>
        </w:rPr>
        <w:t xml:space="preserve"> 36/2023, non essendo stata emessa nei confronti dell’operatore economico sentenza, o decreto oppure misura interdittiva ai sensi e nei termini di cui al decreto legislativo 8 giugno 2001 n. 231</w:t>
      </w:r>
      <w:r w:rsidRPr="00E01F4A">
        <w:rPr>
          <w:sz w:val="22"/>
          <w:szCs w:val="22"/>
        </w:rPr>
        <w:t>;</w:t>
      </w:r>
    </w:p>
    <w:p w14:paraId="68E978CF" w14:textId="3DC7E818" w:rsidR="001110D5" w:rsidRPr="00E01F4A" w:rsidRDefault="001110D5" w:rsidP="00E01F4A">
      <w:pPr>
        <w:numPr>
          <w:ilvl w:val="0"/>
          <w:numId w:val="47"/>
        </w:numPr>
        <w:spacing w:line="360" w:lineRule="auto"/>
        <w:ind w:left="567" w:hanging="567"/>
        <w:jc w:val="both"/>
        <w:rPr>
          <w:spacing w:val="-4"/>
          <w:sz w:val="22"/>
          <w:szCs w:val="22"/>
        </w:rPr>
      </w:pPr>
      <w:r w:rsidRPr="00E01F4A">
        <w:rPr>
          <w:sz w:val="22"/>
          <w:szCs w:val="22"/>
        </w:rPr>
        <w:t xml:space="preserve">che l’operatore economico non è stato destinatario della sanzione interdittiva di cui all’articolo 9, comma 2 lettera c) del </w:t>
      </w:r>
      <w:r w:rsidR="007801B0" w:rsidRPr="00E01F4A">
        <w:rPr>
          <w:sz w:val="22"/>
          <w:szCs w:val="22"/>
        </w:rPr>
        <w:t>D.lgs.</w:t>
      </w:r>
      <w:r w:rsidRPr="00E01F4A">
        <w:rPr>
          <w:sz w:val="22"/>
          <w:szCs w:val="22"/>
        </w:rPr>
        <w:t xml:space="preserve"> 8 giugno 2001 n.231, o di altra sanzione che comporta il divieto di contrarre con la pubblica amministrazione, compresi i provvedimenti interdittivi di cui all’articolo 14 del </w:t>
      </w:r>
      <w:r w:rsidR="000C076D" w:rsidRPr="00E01F4A">
        <w:rPr>
          <w:sz w:val="22"/>
          <w:szCs w:val="22"/>
        </w:rPr>
        <w:t>D.lgs.</w:t>
      </w:r>
      <w:r w:rsidRPr="00E01F4A">
        <w:rPr>
          <w:sz w:val="22"/>
          <w:szCs w:val="22"/>
        </w:rPr>
        <w:t xml:space="preserve"> 9 aprile 2008, n.81;</w:t>
      </w:r>
    </w:p>
    <w:p w14:paraId="4D156B23" w14:textId="4DDBDD81" w:rsidR="001110D5" w:rsidRPr="001110D5" w:rsidRDefault="001110D5" w:rsidP="008E4367">
      <w:pPr>
        <w:numPr>
          <w:ilvl w:val="0"/>
          <w:numId w:val="47"/>
        </w:numPr>
        <w:spacing w:line="360" w:lineRule="auto"/>
        <w:ind w:left="567" w:hanging="567"/>
        <w:jc w:val="both"/>
        <w:rPr>
          <w:sz w:val="22"/>
          <w:szCs w:val="22"/>
        </w:rPr>
      </w:pPr>
      <w:r w:rsidRPr="00654C49">
        <w:rPr>
          <w:sz w:val="22"/>
          <w:szCs w:val="22"/>
        </w:rPr>
        <w:t>che, ai sensi delle disposizioni di cui alla legge 68/1999</w:t>
      </w:r>
      <w:r>
        <w:rPr>
          <w:sz w:val="22"/>
          <w:szCs w:val="22"/>
        </w:rPr>
        <w:t xml:space="preserve">, </w:t>
      </w:r>
      <w:r w:rsidRPr="001110D5">
        <w:rPr>
          <w:sz w:val="22"/>
          <w:szCs w:val="22"/>
        </w:rPr>
        <w:t>questo operatore economico</w:t>
      </w:r>
      <w:r>
        <w:rPr>
          <w:sz w:val="22"/>
          <w:szCs w:val="22"/>
        </w:rPr>
        <w:t>:</w:t>
      </w:r>
    </w:p>
    <w:p w14:paraId="49BBF980" w14:textId="3BAF7A0F" w:rsidR="001110D5" w:rsidRDefault="001110D5" w:rsidP="008E4367">
      <w:pPr>
        <w:widowControl w:val="0"/>
        <w:numPr>
          <w:ilvl w:val="0"/>
          <w:numId w:val="10"/>
        </w:numPr>
        <w:spacing w:line="360" w:lineRule="auto"/>
        <w:ind w:left="1134" w:hanging="426"/>
        <w:jc w:val="both"/>
        <w:rPr>
          <w:sz w:val="22"/>
          <w:szCs w:val="22"/>
        </w:rPr>
      </w:pPr>
      <w:r w:rsidRPr="00654C49">
        <w:rPr>
          <w:sz w:val="22"/>
          <w:szCs w:val="22"/>
        </w:rPr>
        <w:lastRenderedPageBreak/>
        <w:t>è in regola</w:t>
      </w:r>
      <w:r>
        <w:rPr>
          <w:sz w:val="22"/>
          <w:szCs w:val="22"/>
        </w:rPr>
        <w:t>;</w:t>
      </w:r>
    </w:p>
    <w:p w14:paraId="55EA6824" w14:textId="26629604" w:rsidR="001110D5" w:rsidRPr="001110D5" w:rsidRDefault="001110D5" w:rsidP="008E4367">
      <w:pPr>
        <w:widowControl w:val="0"/>
        <w:spacing w:line="360" w:lineRule="auto"/>
        <w:ind w:left="567"/>
        <w:jc w:val="both"/>
        <w:rPr>
          <w:i/>
          <w:iCs/>
          <w:sz w:val="22"/>
          <w:szCs w:val="22"/>
        </w:rPr>
      </w:pPr>
      <w:r w:rsidRPr="001110D5">
        <w:rPr>
          <w:i/>
          <w:iCs/>
          <w:sz w:val="22"/>
          <w:szCs w:val="22"/>
        </w:rPr>
        <w:t>ovvero</w:t>
      </w:r>
    </w:p>
    <w:p w14:paraId="4B5F90E5" w14:textId="46648112" w:rsidR="001110D5" w:rsidRPr="00654C49" w:rsidRDefault="001110D5" w:rsidP="008E4367">
      <w:pPr>
        <w:widowControl w:val="0"/>
        <w:numPr>
          <w:ilvl w:val="0"/>
          <w:numId w:val="10"/>
        </w:numPr>
        <w:spacing w:line="360" w:lineRule="auto"/>
        <w:ind w:left="1134" w:hanging="426"/>
        <w:jc w:val="both"/>
        <w:rPr>
          <w:sz w:val="22"/>
          <w:szCs w:val="22"/>
        </w:rPr>
      </w:pPr>
      <w:r w:rsidRPr="00654C49">
        <w:rPr>
          <w:sz w:val="22"/>
          <w:szCs w:val="22"/>
        </w:rPr>
        <w:t>non è in regola</w:t>
      </w:r>
    </w:p>
    <w:p w14:paraId="2C468286" w14:textId="587242E4" w:rsidR="001110D5" w:rsidRPr="00654C49" w:rsidRDefault="001110D5" w:rsidP="008E4367">
      <w:pPr>
        <w:widowControl w:val="0"/>
        <w:spacing w:line="360" w:lineRule="auto"/>
        <w:ind w:left="567"/>
        <w:jc w:val="both"/>
        <w:rPr>
          <w:sz w:val="22"/>
          <w:szCs w:val="22"/>
        </w:rPr>
      </w:pPr>
      <w:r w:rsidRPr="00654C49">
        <w:rPr>
          <w:sz w:val="22"/>
          <w:szCs w:val="22"/>
        </w:rPr>
        <w:t>con le norme che disciplinano il diritto al lavoro dei disabili</w:t>
      </w:r>
      <w:r>
        <w:rPr>
          <w:sz w:val="22"/>
          <w:szCs w:val="22"/>
        </w:rPr>
        <w:t>;</w:t>
      </w:r>
    </w:p>
    <w:p w14:paraId="280A26A6" w14:textId="50AA7329" w:rsidR="001110D5" w:rsidRDefault="001110D5" w:rsidP="008E4367">
      <w:pPr>
        <w:numPr>
          <w:ilvl w:val="0"/>
          <w:numId w:val="47"/>
        </w:numPr>
        <w:spacing w:line="360" w:lineRule="auto"/>
        <w:ind w:left="567" w:hanging="567"/>
        <w:jc w:val="both"/>
        <w:rPr>
          <w:sz w:val="22"/>
          <w:szCs w:val="22"/>
        </w:rPr>
      </w:pPr>
      <w:r>
        <w:rPr>
          <w:sz w:val="22"/>
          <w:szCs w:val="22"/>
        </w:rPr>
        <w:t>c</w:t>
      </w:r>
      <w:r w:rsidRPr="00654C49">
        <w:rPr>
          <w:sz w:val="22"/>
          <w:szCs w:val="22"/>
        </w:rPr>
        <w:t>he questo operatore economico ha un numero di dipendenti pari a _______ unità;</w:t>
      </w:r>
    </w:p>
    <w:p w14:paraId="2C011EA1" w14:textId="77777777" w:rsidR="00A144BD" w:rsidRDefault="00A144BD" w:rsidP="00EF132B">
      <w:pPr>
        <w:widowControl w:val="0"/>
        <w:spacing w:line="360" w:lineRule="auto"/>
        <w:ind w:left="426"/>
        <w:jc w:val="both"/>
        <w:rPr>
          <w:sz w:val="22"/>
          <w:szCs w:val="22"/>
        </w:rPr>
      </w:pPr>
    </w:p>
    <w:p w14:paraId="28796B39" w14:textId="32273C2D" w:rsidR="001110D5" w:rsidRDefault="00C633B6" w:rsidP="008E4367">
      <w:pPr>
        <w:numPr>
          <w:ilvl w:val="0"/>
          <w:numId w:val="47"/>
        </w:numPr>
        <w:spacing w:line="360" w:lineRule="auto"/>
        <w:ind w:left="567" w:hanging="567"/>
        <w:jc w:val="both"/>
        <w:rPr>
          <w:sz w:val="22"/>
          <w:szCs w:val="22"/>
        </w:rPr>
      </w:pPr>
      <w:r>
        <w:rPr>
          <w:sz w:val="22"/>
          <w:szCs w:val="22"/>
        </w:rPr>
        <w:t>c</w:t>
      </w:r>
      <w:r w:rsidR="001110D5" w:rsidRPr="00C633B6">
        <w:rPr>
          <w:sz w:val="22"/>
          <w:szCs w:val="22"/>
        </w:rPr>
        <w:t>he questo operatore economico</w:t>
      </w:r>
      <w:r w:rsidR="00A144BD">
        <w:rPr>
          <w:sz w:val="22"/>
          <w:szCs w:val="22"/>
        </w:rPr>
        <w:t>:</w:t>
      </w:r>
    </w:p>
    <w:p w14:paraId="55133708" w14:textId="1B34152D" w:rsidR="001110D5" w:rsidRDefault="001110D5" w:rsidP="008E4367">
      <w:pPr>
        <w:widowControl w:val="0"/>
        <w:numPr>
          <w:ilvl w:val="0"/>
          <w:numId w:val="10"/>
        </w:numPr>
        <w:spacing w:line="360" w:lineRule="auto"/>
        <w:ind w:left="1134" w:hanging="426"/>
        <w:jc w:val="both"/>
        <w:rPr>
          <w:sz w:val="22"/>
          <w:szCs w:val="22"/>
        </w:rPr>
      </w:pPr>
      <w:r w:rsidRPr="00654C49">
        <w:rPr>
          <w:sz w:val="22"/>
          <w:szCs w:val="22"/>
        </w:rPr>
        <w:t>ha ottemperato</w:t>
      </w:r>
    </w:p>
    <w:p w14:paraId="52B18482" w14:textId="38716C77" w:rsidR="00C633B6" w:rsidRDefault="00C633B6" w:rsidP="008E4367">
      <w:pPr>
        <w:widowControl w:val="0"/>
        <w:spacing w:line="360" w:lineRule="auto"/>
        <w:ind w:firstLine="567"/>
        <w:jc w:val="both"/>
        <w:rPr>
          <w:i/>
          <w:iCs/>
          <w:sz w:val="22"/>
          <w:szCs w:val="22"/>
        </w:rPr>
      </w:pPr>
      <w:r w:rsidRPr="001110D5">
        <w:rPr>
          <w:i/>
          <w:iCs/>
          <w:sz w:val="22"/>
          <w:szCs w:val="22"/>
        </w:rPr>
        <w:t>ovvero</w:t>
      </w:r>
    </w:p>
    <w:p w14:paraId="5D331921" w14:textId="2A019EC1" w:rsidR="001110D5" w:rsidRPr="00654C49" w:rsidRDefault="001110D5" w:rsidP="008E4367">
      <w:pPr>
        <w:widowControl w:val="0"/>
        <w:numPr>
          <w:ilvl w:val="0"/>
          <w:numId w:val="10"/>
        </w:numPr>
        <w:spacing w:line="360" w:lineRule="auto"/>
        <w:ind w:left="1134" w:hanging="426"/>
        <w:jc w:val="both"/>
        <w:rPr>
          <w:sz w:val="22"/>
          <w:szCs w:val="22"/>
        </w:rPr>
      </w:pPr>
      <w:r w:rsidRPr="00654C49">
        <w:rPr>
          <w:sz w:val="22"/>
          <w:szCs w:val="22"/>
        </w:rPr>
        <w:t>non ha ottemperato</w:t>
      </w:r>
    </w:p>
    <w:p w14:paraId="093B0CF2" w14:textId="77777777" w:rsidR="00A144BD" w:rsidRDefault="00A144BD" w:rsidP="008E4367">
      <w:pPr>
        <w:widowControl w:val="0"/>
        <w:spacing w:line="360" w:lineRule="auto"/>
        <w:ind w:left="567" w:hanging="207"/>
        <w:jc w:val="both"/>
        <w:rPr>
          <w:sz w:val="22"/>
          <w:szCs w:val="22"/>
        </w:rPr>
      </w:pPr>
    </w:p>
    <w:p w14:paraId="2F2AFAFD" w14:textId="77777777" w:rsidR="008E4367" w:rsidRDefault="001110D5" w:rsidP="008E4367">
      <w:pPr>
        <w:widowControl w:val="0"/>
        <w:spacing w:line="360" w:lineRule="auto"/>
        <w:ind w:firstLine="567"/>
        <w:jc w:val="both"/>
        <w:rPr>
          <w:sz w:val="22"/>
          <w:szCs w:val="22"/>
        </w:rPr>
      </w:pPr>
      <w:r w:rsidRPr="00654C49">
        <w:rPr>
          <w:sz w:val="22"/>
          <w:szCs w:val="22"/>
        </w:rPr>
        <w:t>alle norme di cui alla Legge n. 68/1999, avendo inviato in data _________ all’ufficio competente il</w:t>
      </w:r>
      <w:r w:rsidR="008E4367">
        <w:rPr>
          <w:sz w:val="22"/>
          <w:szCs w:val="22"/>
        </w:rPr>
        <w:t xml:space="preserve"> </w:t>
      </w:r>
    </w:p>
    <w:p w14:paraId="21EE9B7A" w14:textId="1D004A31" w:rsidR="001110D5" w:rsidRPr="00654C49" w:rsidRDefault="001110D5" w:rsidP="008E4367">
      <w:pPr>
        <w:widowControl w:val="0"/>
        <w:spacing w:line="360" w:lineRule="auto"/>
        <w:ind w:firstLine="567"/>
        <w:jc w:val="both"/>
        <w:rPr>
          <w:sz w:val="22"/>
          <w:szCs w:val="22"/>
        </w:rPr>
      </w:pPr>
      <w:r w:rsidRPr="00654C49">
        <w:rPr>
          <w:sz w:val="22"/>
          <w:szCs w:val="22"/>
        </w:rPr>
        <w:t>prospetto di cui all’art. 9 della medesima legge</w:t>
      </w:r>
      <w:r w:rsidR="00C633B6">
        <w:rPr>
          <w:sz w:val="22"/>
          <w:szCs w:val="22"/>
        </w:rPr>
        <w:t>;</w:t>
      </w:r>
    </w:p>
    <w:p w14:paraId="5D3C269F" w14:textId="1DBA5C69" w:rsidR="00FC6F52" w:rsidRPr="00FC6F52" w:rsidRDefault="00FC6F52" w:rsidP="00EF132B">
      <w:pPr>
        <w:widowControl w:val="0"/>
        <w:spacing w:line="360" w:lineRule="auto"/>
        <w:ind w:left="426"/>
        <w:jc w:val="both"/>
        <w:rPr>
          <w:sz w:val="22"/>
          <w:szCs w:val="22"/>
        </w:rPr>
      </w:pPr>
    </w:p>
    <w:p w14:paraId="01231DBD" w14:textId="169EFF84" w:rsidR="001110D5" w:rsidRPr="008E4367" w:rsidRDefault="001110D5" w:rsidP="008E4367">
      <w:pPr>
        <w:numPr>
          <w:ilvl w:val="0"/>
          <w:numId w:val="47"/>
        </w:numPr>
        <w:spacing w:line="360" w:lineRule="auto"/>
        <w:ind w:left="567" w:hanging="567"/>
        <w:jc w:val="both"/>
        <w:rPr>
          <w:sz w:val="22"/>
          <w:szCs w:val="22"/>
        </w:rPr>
      </w:pPr>
      <w:r w:rsidRPr="00654C49">
        <w:rPr>
          <w:sz w:val="22"/>
          <w:szCs w:val="22"/>
        </w:rPr>
        <w:t>(</w:t>
      </w:r>
      <w:r w:rsidRPr="008E4367">
        <w:rPr>
          <w:i/>
          <w:iCs/>
          <w:sz w:val="22"/>
          <w:szCs w:val="22"/>
        </w:rPr>
        <w:t>eventuale, in caso di situazioni particolari</w:t>
      </w:r>
      <w:r w:rsidRPr="00654C49">
        <w:rPr>
          <w:sz w:val="22"/>
          <w:szCs w:val="22"/>
        </w:rPr>
        <w:t>), avendo altresì proposto la convenzione, ovvero avendo richiesto esonero parziale</w:t>
      </w:r>
      <w:r w:rsidR="008E4367">
        <w:rPr>
          <w:sz w:val="22"/>
          <w:szCs w:val="22"/>
        </w:rPr>
        <w:t xml:space="preserve">, </w:t>
      </w:r>
      <w:r w:rsidR="00E3555A" w:rsidRPr="008E4367">
        <w:rPr>
          <w:sz w:val="22"/>
          <w:szCs w:val="22"/>
        </w:rPr>
        <w:t>c</w:t>
      </w:r>
      <w:r w:rsidRPr="008E4367">
        <w:rPr>
          <w:sz w:val="22"/>
          <w:szCs w:val="22"/>
        </w:rPr>
        <w:t>he tale situazione di ottemperanza alla legge può essere certificata dal competente Ufficio Provinciale di __________</w:t>
      </w:r>
      <w:r w:rsidR="00F90BBB" w:rsidRPr="008E4367">
        <w:rPr>
          <w:sz w:val="22"/>
          <w:szCs w:val="22"/>
        </w:rPr>
        <w:t>__________________________________________</w:t>
      </w:r>
      <w:r w:rsidR="008E4367">
        <w:rPr>
          <w:sz w:val="22"/>
          <w:szCs w:val="22"/>
        </w:rPr>
        <w:t>__</w:t>
      </w:r>
      <w:r w:rsidR="00F90BBB" w:rsidRPr="008E4367">
        <w:rPr>
          <w:sz w:val="22"/>
          <w:szCs w:val="22"/>
        </w:rPr>
        <w:t>.</w:t>
      </w:r>
    </w:p>
    <w:p w14:paraId="3B3885B2" w14:textId="396C4275" w:rsidR="001110D5" w:rsidRDefault="001110D5" w:rsidP="008E4367">
      <w:pPr>
        <w:widowControl w:val="0"/>
        <w:spacing w:line="360" w:lineRule="auto"/>
        <w:ind w:left="567"/>
        <w:jc w:val="both"/>
        <w:rPr>
          <w:sz w:val="22"/>
          <w:szCs w:val="22"/>
        </w:rPr>
      </w:pPr>
      <w:r w:rsidRPr="00654C49">
        <w:rPr>
          <w:sz w:val="22"/>
          <w:szCs w:val="22"/>
        </w:rPr>
        <w:t>(</w:t>
      </w:r>
      <w:r w:rsidRPr="000F77D7">
        <w:rPr>
          <w:i/>
          <w:iCs/>
          <w:sz w:val="22"/>
          <w:szCs w:val="22"/>
        </w:rPr>
        <w:t>in alternativa alla dichiarazione può essere presentata certificazione di cui all’articolo 17 della Legge 68/99</w:t>
      </w:r>
      <w:r w:rsidRPr="00654C49">
        <w:rPr>
          <w:sz w:val="22"/>
          <w:szCs w:val="22"/>
        </w:rPr>
        <w:t>).</w:t>
      </w:r>
    </w:p>
    <w:p w14:paraId="093E523B" w14:textId="77777777" w:rsidR="00A144BD" w:rsidRPr="00654C49" w:rsidRDefault="00A144BD" w:rsidP="00EF132B">
      <w:pPr>
        <w:widowControl w:val="0"/>
        <w:spacing w:line="360" w:lineRule="auto"/>
        <w:ind w:left="720"/>
        <w:jc w:val="both"/>
        <w:rPr>
          <w:sz w:val="22"/>
          <w:szCs w:val="22"/>
        </w:rPr>
      </w:pPr>
    </w:p>
    <w:p w14:paraId="44C6268F" w14:textId="5B0BC494" w:rsidR="00253288" w:rsidRPr="00755B67" w:rsidRDefault="00253288" w:rsidP="00EF132B">
      <w:pPr>
        <w:widowControl w:val="0"/>
        <w:spacing w:line="360" w:lineRule="auto"/>
        <w:jc w:val="both"/>
        <w:rPr>
          <w:sz w:val="22"/>
          <w:szCs w:val="22"/>
        </w:rPr>
      </w:pPr>
      <w:r w:rsidRPr="00755B67">
        <w:rPr>
          <w:b/>
          <w:bCs/>
          <w:sz w:val="22"/>
          <w:szCs w:val="22"/>
        </w:rPr>
        <w:t>(</w:t>
      </w:r>
      <w:r w:rsidRPr="006D23B2">
        <w:rPr>
          <w:b/>
          <w:bCs/>
          <w:i/>
          <w:iCs/>
          <w:sz w:val="22"/>
          <w:szCs w:val="22"/>
        </w:rPr>
        <w:t>Eventuale</w:t>
      </w:r>
      <w:r w:rsidR="0051222A">
        <w:rPr>
          <w:b/>
          <w:bCs/>
          <w:i/>
          <w:iCs/>
          <w:sz w:val="22"/>
          <w:szCs w:val="22"/>
        </w:rPr>
        <w:t>, s</w:t>
      </w:r>
      <w:r w:rsidRPr="006D23B2">
        <w:rPr>
          <w:b/>
          <w:bCs/>
          <w:i/>
          <w:iCs/>
          <w:sz w:val="22"/>
          <w:szCs w:val="22"/>
        </w:rPr>
        <w:t>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r w:rsidRPr="00755B67">
        <w:rPr>
          <w:b/>
          <w:bCs/>
          <w:sz w:val="22"/>
          <w:szCs w:val="22"/>
        </w:rPr>
        <w:t>)</w:t>
      </w:r>
    </w:p>
    <w:p w14:paraId="00C21A37" w14:textId="21EEE5A8" w:rsidR="00253288" w:rsidRDefault="006D23B2" w:rsidP="00F31E0D">
      <w:pPr>
        <w:numPr>
          <w:ilvl w:val="0"/>
          <w:numId w:val="47"/>
        </w:numPr>
        <w:spacing w:line="360" w:lineRule="auto"/>
        <w:ind w:left="567" w:hanging="567"/>
        <w:jc w:val="both"/>
        <w:rPr>
          <w:sz w:val="22"/>
          <w:szCs w:val="22"/>
        </w:rPr>
      </w:pPr>
      <w:r>
        <w:rPr>
          <w:sz w:val="22"/>
          <w:szCs w:val="22"/>
        </w:rPr>
        <w:t>d</w:t>
      </w:r>
      <w:r w:rsidR="00253288" w:rsidRPr="00654C49">
        <w:rPr>
          <w:sz w:val="22"/>
          <w:szCs w:val="22"/>
        </w:rPr>
        <w:t xml:space="preserve">i non versare nella causa di esclusione di cui all’articolo 94 comma 5 lettera c) del </w:t>
      </w:r>
      <w:r w:rsidR="000C076D" w:rsidRPr="00654C49">
        <w:rPr>
          <w:sz w:val="22"/>
          <w:szCs w:val="22"/>
        </w:rPr>
        <w:t>D.lgs.</w:t>
      </w:r>
      <w:r w:rsidR="00253288" w:rsidRPr="00654C49">
        <w:rPr>
          <w:sz w:val="22"/>
          <w:szCs w:val="22"/>
        </w:rPr>
        <w:t xml:space="preserve"> 36/2023 in quanto, essendo operatore economico tenuto alla redazione del rapporto sulla situazione del personale, ai sensi dell’articolo 46 del codice delle pari opportunità tra uomo e donna, di cui al </w:t>
      </w:r>
      <w:r w:rsidR="000C076D">
        <w:rPr>
          <w:sz w:val="22"/>
          <w:szCs w:val="22"/>
        </w:rPr>
        <w:t>D.lgs.</w:t>
      </w:r>
      <w:r w:rsidR="00253288" w:rsidRPr="00654C49">
        <w:rPr>
          <w:sz w:val="22"/>
          <w:szCs w:val="22"/>
        </w:rPr>
        <w:t xml:space="preserve">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000F77D7">
        <w:rPr>
          <w:sz w:val="22"/>
          <w:szCs w:val="22"/>
        </w:rPr>
        <w:t>;</w:t>
      </w:r>
    </w:p>
    <w:p w14:paraId="275E7482" w14:textId="4DC7AB04" w:rsidR="00253288" w:rsidRDefault="008336F5" w:rsidP="00F31E0D">
      <w:pPr>
        <w:numPr>
          <w:ilvl w:val="0"/>
          <w:numId w:val="47"/>
        </w:numPr>
        <w:spacing w:line="360" w:lineRule="auto"/>
        <w:ind w:left="567" w:hanging="567"/>
        <w:jc w:val="both"/>
        <w:rPr>
          <w:sz w:val="22"/>
          <w:szCs w:val="22"/>
        </w:rPr>
      </w:pPr>
      <w:r w:rsidRPr="00F31E0D">
        <w:rPr>
          <w:sz w:val="22"/>
          <w:szCs w:val="22"/>
        </w:rPr>
        <w:t>d</w:t>
      </w:r>
      <w:r w:rsidR="00253288" w:rsidRPr="00F31E0D">
        <w:rPr>
          <w:sz w:val="22"/>
          <w:szCs w:val="22"/>
        </w:rPr>
        <w:t xml:space="preserve">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w:t>
      </w:r>
      <w:r w:rsidR="00253288" w:rsidRPr="00F31E0D">
        <w:rPr>
          <w:sz w:val="22"/>
          <w:szCs w:val="22"/>
        </w:rPr>
        <w:lastRenderedPageBreak/>
        <w:t xml:space="preserve">al decreto legislativo 12 gennaio 2019, n. 14, dall’articolo 186-bis, comma 5, del regio decreto 16 marzo 1942, n. 267 e dall'articolo 124 del </w:t>
      </w:r>
      <w:r w:rsidR="005416C0" w:rsidRPr="00F31E0D">
        <w:rPr>
          <w:sz w:val="22"/>
          <w:szCs w:val="22"/>
        </w:rPr>
        <w:t>D.lgs.</w:t>
      </w:r>
      <w:r w:rsidR="00253288" w:rsidRPr="00F31E0D">
        <w:rPr>
          <w:sz w:val="22"/>
          <w:szCs w:val="22"/>
        </w:rPr>
        <w:t xml:space="preserve"> 36/2023</w:t>
      </w:r>
      <w:r w:rsidR="00253288" w:rsidRPr="00654C49">
        <w:rPr>
          <w:sz w:val="22"/>
          <w:szCs w:val="22"/>
          <w:vertAlign w:val="superscript"/>
        </w:rPr>
        <w:footnoteReference w:id="7"/>
      </w:r>
      <w:r w:rsidR="00253288" w:rsidRPr="00F31E0D">
        <w:rPr>
          <w:sz w:val="22"/>
          <w:szCs w:val="22"/>
        </w:rPr>
        <w:t>.</w:t>
      </w:r>
    </w:p>
    <w:p w14:paraId="301238ED" w14:textId="555F4BD6" w:rsidR="005E54E6" w:rsidRDefault="008336F5" w:rsidP="00F31E0D">
      <w:pPr>
        <w:numPr>
          <w:ilvl w:val="0"/>
          <w:numId w:val="47"/>
        </w:numPr>
        <w:spacing w:line="360" w:lineRule="auto"/>
        <w:ind w:left="567" w:hanging="567"/>
        <w:jc w:val="both"/>
        <w:rPr>
          <w:sz w:val="22"/>
          <w:szCs w:val="22"/>
        </w:rPr>
      </w:pPr>
      <w:r w:rsidRPr="00F31E0D">
        <w:rPr>
          <w:sz w:val="22"/>
          <w:szCs w:val="22"/>
        </w:rPr>
        <w:t>d</w:t>
      </w:r>
      <w:r w:rsidR="005E54E6" w:rsidRPr="00F31E0D">
        <w:rPr>
          <w:sz w:val="22"/>
          <w:szCs w:val="22"/>
        </w:rPr>
        <w:t xml:space="preserve">i non essere sottoposto a liquidazione giudiziale, di non trovarsi in stato di liquidazione coatta o di concordato preventivo, di non avere in corso un procedimento per l’accesso a una di tali procedure, fermo restando quanto previsto dall’articolo 95 del </w:t>
      </w:r>
      <w:r w:rsidR="005416C0" w:rsidRPr="00F31E0D">
        <w:rPr>
          <w:sz w:val="22"/>
          <w:szCs w:val="22"/>
        </w:rPr>
        <w:t>C</w:t>
      </w:r>
      <w:r w:rsidR="005E54E6" w:rsidRPr="00F31E0D">
        <w:rPr>
          <w:sz w:val="22"/>
          <w:szCs w:val="22"/>
        </w:rPr>
        <w:t xml:space="preserve">odice della crisi di impresa e dell'insolvenza, di cui al decreto legislativo 12 gennaio 2019, n. 14, dall’articolo 186-bis, comma 5, del </w:t>
      </w:r>
      <w:r w:rsidR="005416C0" w:rsidRPr="00F31E0D">
        <w:rPr>
          <w:sz w:val="22"/>
          <w:szCs w:val="22"/>
        </w:rPr>
        <w:t>R.D.</w:t>
      </w:r>
      <w:r w:rsidR="005E54E6" w:rsidRPr="00F31E0D">
        <w:rPr>
          <w:sz w:val="22"/>
          <w:szCs w:val="22"/>
        </w:rPr>
        <w:t xml:space="preserve"> 16 marzo 1942, n. 267 e dall'articolo 124 del D. Lgs 36/2023</w:t>
      </w:r>
      <w:r w:rsidR="005E54E6" w:rsidRPr="00654C49">
        <w:rPr>
          <w:sz w:val="22"/>
          <w:szCs w:val="22"/>
          <w:vertAlign w:val="superscript"/>
        </w:rPr>
        <w:footnoteReference w:id="8"/>
      </w:r>
      <w:r w:rsidR="005E54E6" w:rsidRPr="00F31E0D">
        <w:rPr>
          <w:sz w:val="22"/>
          <w:szCs w:val="22"/>
        </w:rPr>
        <w:t>.</w:t>
      </w:r>
    </w:p>
    <w:p w14:paraId="7515F7AB" w14:textId="1316369C" w:rsidR="005E54E6" w:rsidRDefault="005E54E6" w:rsidP="00F31E0D">
      <w:pPr>
        <w:numPr>
          <w:ilvl w:val="0"/>
          <w:numId w:val="47"/>
        </w:numPr>
        <w:spacing w:line="360" w:lineRule="auto"/>
        <w:ind w:left="567" w:hanging="567"/>
        <w:jc w:val="both"/>
        <w:rPr>
          <w:sz w:val="22"/>
          <w:szCs w:val="22"/>
        </w:rPr>
      </w:pPr>
      <w:r w:rsidRPr="00F31E0D">
        <w:rPr>
          <w:sz w:val="22"/>
          <w:szCs w:val="22"/>
        </w:rPr>
        <w:t>di non essere iscritto nel casellario informatico tenuto dall’ANAC per aver presentato false dichiarazioni o falsa documentazione nelle procedure di gara e negli affidamenti di subappalti;</w:t>
      </w:r>
    </w:p>
    <w:p w14:paraId="24456BDD" w14:textId="02A8123C" w:rsidR="005E54E6" w:rsidRDefault="00FD561B" w:rsidP="00F31E0D">
      <w:pPr>
        <w:numPr>
          <w:ilvl w:val="0"/>
          <w:numId w:val="47"/>
        </w:numPr>
        <w:spacing w:line="360" w:lineRule="auto"/>
        <w:ind w:left="567" w:hanging="567"/>
        <w:jc w:val="both"/>
        <w:rPr>
          <w:sz w:val="22"/>
          <w:szCs w:val="22"/>
        </w:rPr>
      </w:pPr>
      <w:r w:rsidRPr="00F31E0D">
        <w:rPr>
          <w:sz w:val="22"/>
          <w:szCs w:val="22"/>
        </w:rPr>
        <w:t>d</w:t>
      </w:r>
      <w:r w:rsidR="005E54E6" w:rsidRPr="00F31E0D">
        <w:rPr>
          <w:sz w:val="22"/>
          <w:szCs w:val="22"/>
        </w:rPr>
        <w:t>i non essere iscritto nel casellario informatico tenuto dall'ANAC per aver presentato false dichiarazioni o falsa documentazione ai fini del rilascio di attestazioni di qualificazione, per il periodo durante il quale perdura l’iscrizione;</w:t>
      </w:r>
    </w:p>
    <w:p w14:paraId="6B6DB7EE" w14:textId="4AB37E8D" w:rsidR="005E54E6" w:rsidRPr="00F31E0D" w:rsidRDefault="005E54E6" w:rsidP="00F31E0D">
      <w:pPr>
        <w:numPr>
          <w:ilvl w:val="0"/>
          <w:numId w:val="47"/>
        </w:numPr>
        <w:spacing w:line="360" w:lineRule="auto"/>
        <w:ind w:left="567" w:hanging="567"/>
        <w:jc w:val="both"/>
        <w:rPr>
          <w:sz w:val="22"/>
          <w:szCs w:val="22"/>
        </w:rPr>
      </w:pPr>
      <w:r w:rsidRPr="00F31E0D">
        <w:rPr>
          <w:sz w:val="22"/>
          <w:szCs w:val="22"/>
        </w:rPr>
        <w:t xml:space="preserve">che, ai sensi dell’articolo 94 comma 6 del </w:t>
      </w:r>
      <w:r w:rsidR="005416C0" w:rsidRPr="00F31E0D">
        <w:rPr>
          <w:sz w:val="22"/>
          <w:szCs w:val="22"/>
        </w:rPr>
        <w:t>D.lgs.</w:t>
      </w:r>
      <w:r w:rsidRPr="00F31E0D">
        <w:rPr>
          <w:sz w:val="22"/>
          <w:szCs w:val="22"/>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r w:rsidR="0077046D" w:rsidRPr="00F31E0D">
        <w:rPr>
          <w:sz w:val="22"/>
          <w:szCs w:val="22"/>
        </w:rPr>
        <w:t>D.lgs.</w:t>
      </w:r>
      <w:r w:rsidRPr="00F31E0D">
        <w:rPr>
          <w:sz w:val="22"/>
          <w:szCs w:val="22"/>
        </w:rPr>
        <w:t xml:space="preserve"> 36/2023)</w:t>
      </w:r>
      <w:r w:rsidRPr="00654C49">
        <w:rPr>
          <w:sz w:val="22"/>
          <w:szCs w:val="22"/>
          <w:vertAlign w:val="superscript"/>
        </w:rPr>
        <w:footnoteReference w:id="9"/>
      </w:r>
      <w:r w:rsidR="00F31E0D">
        <w:rPr>
          <w:sz w:val="22"/>
          <w:szCs w:val="22"/>
        </w:rPr>
        <w:t>.</w:t>
      </w:r>
    </w:p>
    <w:p w14:paraId="783EDE52" w14:textId="68EF1F91" w:rsidR="00E63834" w:rsidRPr="00E63834" w:rsidRDefault="00757F98" w:rsidP="007B6A8D">
      <w:pPr>
        <w:spacing w:line="360" w:lineRule="auto"/>
        <w:ind w:left="284" w:hanging="284"/>
        <w:jc w:val="center"/>
        <w:rPr>
          <w:b/>
          <w:sz w:val="22"/>
          <w:szCs w:val="22"/>
        </w:rPr>
      </w:pPr>
      <w:r>
        <w:rPr>
          <w:b/>
          <w:sz w:val="22"/>
          <w:szCs w:val="22"/>
        </w:rPr>
        <w:br w:type="page"/>
      </w:r>
      <w:r w:rsidR="00FD561B" w:rsidRPr="00E63834">
        <w:rPr>
          <w:b/>
          <w:sz w:val="22"/>
          <w:szCs w:val="22"/>
        </w:rPr>
        <w:lastRenderedPageBreak/>
        <w:t>C.</w:t>
      </w:r>
    </w:p>
    <w:p w14:paraId="7CF3A4A4" w14:textId="77777777" w:rsidR="00E63834" w:rsidRDefault="00FD561B" w:rsidP="00EF132B">
      <w:pPr>
        <w:tabs>
          <w:tab w:val="left" w:pos="1068"/>
        </w:tabs>
        <w:spacing w:line="360" w:lineRule="auto"/>
        <w:jc w:val="center"/>
        <w:rPr>
          <w:b/>
          <w:sz w:val="22"/>
          <w:szCs w:val="22"/>
        </w:rPr>
      </w:pPr>
      <w:r w:rsidRPr="00E63834">
        <w:rPr>
          <w:b/>
          <w:sz w:val="22"/>
          <w:szCs w:val="22"/>
        </w:rPr>
        <w:t>ASSENZA DELLE CAUSE DI ESCLUSIONE NON AUTOMATICA</w:t>
      </w:r>
      <w:r w:rsidR="007063E7" w:rsidRPr="00E63834">
        <w:rPr>
          <w:b/>
          <w:sz w:val="22"/>
          <w:szCs w:val="22"/>
        </w:rPr>
        <w:t xml:space="preserve"> </w:t>
      </w:r>
    </w:p>
    <w:p w14:paraId="087D2B5D" w14:textId="0FF0F983" w:rsidR="005E54E6" w:rsidRPr="00E63834" w:rsidRDefault="00FD561B" w:rsidP="00EF132B">
      <w:pPr>
        <w:tabs>
          <w:tab w:val="left" w:pos="1068"/>
        </w:tabs>
        <w:spacing w:line="360" w:lineRule="auto"/>
        <w:jc w:val="center"/>
        <w:rPr>
          <w:b/>
          <w:sz w:val="22"/>
          <w:szCs w:val="22"/>
        </w:rPr>
      </w:pPr>
      <w:r w:rsidRPr="00E63834">
        <w:rPr>
          <w:b/>
          <w:sz w:val="22"/>
          <w:szCs w:val="22"/>
        </w:rPr>
        <w:t xml:space="preserve">di cui all’articolo 95 del </w:t>
      </w:r>
      <w:r w:rsidR="0077046D" w:rsidRPr="00E63834">
        <w:rPr>
          <w:b/>
          <w:sz w:val="22"/>
          <w:szCs w:val="22"/>
        </w:rPr>
        <w:t>D.lgs.</w:t>
      </w:r>
      <w:r w:rsidRPr="00E63834">
        <w:rPr>
          <w:b/>
          <w:sz w:val="22"/>
          <w:szCs w:val="22"/>
        </w:rPr>
        <w:t xml:space="preserve"> 36/2023</w:t>
      </w:r>
    </w:p>
    <w:p w14:paraId="6A4C4B11" w14:textId="0BE8AD1C" w:rsidR="00FD561B" w:rsidRDefault="00FD561B" w:rsidP="00EF132B">
      <w:pPr>
        <w:spacing w:line="360" w:lineRule="auto"/>
        <w:ind w:left="284" w:hanging="284"/>
        <w:jc w:val="center"/>
        <w:rPr>
          <w:b/>
          <w:sz w:val="22"/>
          <w:szCs w:val="22"/>
        </w:rPr>
      </w:pPr>
    </w:p>
    <w:p w14:paraId="20912104" w14:textId="52A7AF07" w:rsidR="00FD561B" w:rsidRPr="00654C49" w:rsidRDefault="00FD561B" w:rsidP="00EF132B">
      <w:pPr>
        <w:widowControl w:val="0"/>
        <w:spacing w:line="360" w:lineRule="auto"/>
        <w:jc w:val="both"/>
        <w:rPr>
          <w:sz w:val="22"/>
          <w:szCs w:val="22"/>
        </w:rPr>
      </w:pPr>
      <w:r w:rsidRPr="00654C49">
        <w:rPr>
          <w:sz w:val="22"/>
          <w:szCs w:val="22"/>
        </w:rPr>
        <w:t xml:space="preserve">In riferimento a quanto previsto all’articolo 95 del </w:t>
      </w:r>
      <w:r w:rsidR="0077046D" w:rsidRPr="00654C49">
        <w:rPr>
          <w:sz w:val="22"/>
          <w:szCs w:val="22"/>
        </w:rPr>
        <w:t>D.lgs.</w:t>
      </w:r>
      <w:r w:rsidRPr="00654C49">
        <w:rPr>
          <w:sz w:val="22"/>
          <w:szCs w:val="22"/>
        </w:rPr>
        <w:t xml:space="preserve"> 36/2023 si dichiara:</w:t>
      </w:r>
    </w:p>
    <w:p w14:paraId="2141603D" w14:textId="6F604F72" w:rsidR="00FD561B" w:rsidRDefault="00DB4746" w:rsidP="0004743E">
      <w:pPr>
        <w:widowControl w:val="0"/>
        <w:numPr>
          <w:ilvl w:val="0"/>
          <w:numId w:val="48"/>
        </w:numPr>
        <w:spacing w:line="360" w:lineRule="auto"/>
        <w:ind w:left="426" w:hanging="426"/>
        <w:jc w:val="both"/>
        <w:rPr>
          <w:sz w:val="22"/>
          <w:szCs w:val="22"/>
        </w:rPr>
      </w:pPr>
      <w:r>
        <w:rPr>
          <w:sz w:val="22"/>
          <w:szCs w:val="22"/>
        </w:rPr>
        <w:t xml:space="preserve">che </w:t>
      </w:r>
      <w:r w:rsidR="00FD561B" w:rsidRPr="00654C49">
        <w:rPr>
          <w:sz w:val="22"/>
          <w:szCs w:val="22"/>
        </w:rPr>
        <w:t>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00FD561B" w:rsidRPr="00654C49">
        <w:rPr>
          <w:sz w:val="22"/>
          <w:szCs w:val="22"/>
          <w:vertAlign w:val="superscript"/>
        </w:rPr>
        <w:footnoteReference w:id="10"/>
      </w:r>
      <w:r w:rsidR="00FD561B" w:rsidRPr="00654C49">
        <w:rPr>
          <w:sz w:val="22"/>
          <w:szCs w:val="22"/>
        </w:rPr>
        <w:t>;</w:t>
      </w:r>
    </w:p>
    <w:p w14:paraId="6BAA0482" w14:textId="2E44D20B" w:rsidR="00FD561B" w:rsidRDefault="00DB4746" w:rsidP="0004743E">
      <w:pPr>
        <w:widowControl w:val="0"/>
        <w:numPr>
          <w:ilvl w:val="0"/>
          <w:numId w:val="48"/>
        </w:numPr>
        <w:spacing w:line="360" w:lineRule="auto"/>
        <w:ind w:left="426" w:hanging="426"/>
        <w:jc w:val="both"/>
        <w:rPr>
          <w:sz w:val="22"/>
          <w:szCs w:val="22"/>
        </w:rPr>
      </w:pPr>
      <w:r w:rsidRPr="0004743E">
        <w:rPr>
          <w:sz w:val="22"/>
          <w:szCs w:val="22"/>
        </w:rPr>
        <w:t xml:space="preserve">che </w:t>
      </w:r>
      <w:r w:rsidR="00FD561B" w:rsidRPr="0004743E">
        <w:rPr>
          <w:sz w:val="22"/>
          <w:szCs w:val="22"/>
        </w:rPr>
        <w:t xml:space="preserve">la partecipazione non determina una situazione di conflitto di interesse di cui all’articolo 16 del </w:t>
      </w:r>
      <w:r w:rsidR="0077046D" w:rsidRPr="0004743E">
        <w:rPr>
          <w:sz w:val="22"/>
          <w:szCs w:val="22"/>
        </w:rPr>
        <w:t>D.lgs.</w:t>
      </w:r>
      <w:r w:rsidR="00FD561B" w:rsidRPr="0004743E">
        <w:rPr>
          <w:sz w:val="22"/>
          <w:szCs w:val="22"/>
        </w:rPr>
        <w:t xml:space="preserve"> 36/2023 non diversamente risolvibile</w:t>
      </w:r>
      <w:r w:rsidR="00FD561B" w:rsidRPr="00654C49">
        <w:rPr>
          <w:sz w:val="22"/>
          <w:szCs w:val="22"/>
          <w:vertAlign w:val="superscript"/>
        </w:rPr>
        <w:footnoteReference w:id="11"/>
      </w:r>
      <w:r w:rsidR="00FD561B" w:rsidRPr="0004743E">
        <w:rPr>
          <w:sz w:val="22"/>
          <w:szCs w:val="22"/>
        </w:rPr>
        <w:t>;</w:t>
      </w:r>
    </w:p>
    <w:p w14:paraId="58D900AC" w14:textId="3242F96A" w:rsidR="001E059F" w:rsidRDefault="00DB4746" w:rsidP="0004743E">
      <w:pPr>
        <w:widowControl w:val="0"/>
        <w:numPr>
          <w:ilvl w:val="0"/>
          <w:numId w:val="48"/>
        </w:numPr>
        <w:spacing w:line="360" w:lineRule="auto"/>
        <w:ind w:left="426" w:hanging="426"/>
        <w:jc w:val="both"/>
        <w:rPr>
          <w:sz w:val="22"/>
          <w:szCs w:val="22"/>
        </w:rPr>
      </w:pPr>
      <w:r w:rsidRPr="0004743E">
        <w:rPr>
          <w:sz w:val="22"/>
          <w:szCs w:val="22"/>
        </w:rPr>
        <w:t xml:space="preserve">che </w:t>
      </w:r>
      <w:r w:rsidR="00FD561B" w:rsidRPr="0004743E">
        <w:rPr>
          <w:sz w:val="22"/>
          <w:szCs w:val="22"/>
        </w:rPr>
        <w:t xml:space="preserve">non sussiste una distorsione della concorrenza derivante dal precedente coinvolgimento degli operatori economici nella preparazione della procedura </w:t>
      </w:r>
      <w:r w:rsidR="00AD33B0" w:rsidRPr="0004743E">
        <w:rPr>
          <w:sz w:val="22"/>
          <w:szCs w:val="22"/>
        </w:rPr>
        <w:t>di gara</w:t>
      </w:r>
      <w:r w:rsidR="00FD561B" w:rsidRPr="0004743E">
        <w:rPr>
          <w:sz w:val="22"/>
          <w:szCs w:val="22"/>
        </w:rPr>
        <w:t xml:space="preserve"> che non possa essere risolta con misure meno intrusive rispetto all’esclusione dalla gara</w:t>
      </w:r>
      <w:r w:rsidR="00FD561B" w:rsidRPr="00654C49">
        <w:rPr>
          <w:sz w:val="22"/>
          <w:szCs w:val="22"/>
          <w:vertAlign w:val="superscript"/>
        </w:rPr>
        <w:footnoteReference w:id="12"/>
      </w:r>
      <w:r w:rsidR="00FD561B" w:rsidRPr="0004743E">
        <w:rPr>
          <w:sz w:val="22"/>
          <w:szCs w:val="22"/>
        </w:rPr>
        <w:t>;</w:t>
      </w:r>
    </w:p>
    <w:p w14:paraId="630E4D7E" w14:textId="471B2823" w:rsidR="00FD561B" w:rsidRDefault="00DB4746" w:rsidP="0004743E">
      <w:pPr>
        <w:widowControl w:val="0"/>
        <w:numPr>
          <w:ilvl w:val="0"/>
          <w:numId w:val="48"/>
        </w:numPr>
        <w:spacing w:line="360" w:lineRule="auto"/>
        <w:ind w:left="426" w:hanging="426"/>
        <w:jc w:val="both"/>
        <w:rPr>
          <w:sz w:val="22"/>
          <w:szCs w:val="22"/>
        </w:rPr>
      </w:pPr>
      <w:r w:rsidRPr="0004743E">
        <w:rPr>
          <w:sz w:val="22"/>
          <w:szCs w:val="22"/>
        </w:rPr>
        <w:t>che è stata</w:t>
      </w:r>
      <w:r w:rsidR="001E059F" w:rsidRPr="0004743E">
        <w:rPr>
          <w:sz w:val="22"/>
          <w:szCs w:val="22"/>
        </w:rPr>
        <w:t xml:space="preserve"> presentat</w:t>
      </w:r>
      <w:r w:rsidRPr="0004743E">
        <w:rPr>
          <w:sz w:val="22"/>
          <w:szCs w:val="22"/>
        </w:rPr>
        <w:t>a</w:t>
      </w:r>
      <w:r w:rsidR="001E059F" w:rsidRPr="0004743E">
        <w:rPr>
          <w:sz w:val="22"/>
          <w:szCs w:val="22"/>
        </w:rPr>
        <w:t xml:space="preserve"> la propria offerta autonomamente, senza che essa sia imputabile ad unico centro decisionale a cagione di accordi intercorsi con altri operatori economici partecipanti alla presente procedura</w:t>
      </w:r>
      <w:r w:rsidR="001E059F" w:rsidRPr="00654C49">
        <w:rPr>
          <w:sz w:val="22"/>
          <w:szCs w:val="22"/>
          <w:vertAlign w:val="superscript"/>
        </w:rPr>
        <w:footnoteReference w:id="13"/>
      </w:r>
      <w:r w:rsidR="001E059F" w:rsidRPr="0004743E">
        <w:rPr>
          <w:sz w:val="22"/>
          <w:szCs w:val="22"/>
        </w:rPr>
        <w:t>;</w:t>
      </w:r>
    </w:p>
    <w:p w14:paraId="37DFD7E8" w14:textId="77777777" w:rsidR="002C5330" w:rsidRPr="0004743E" w:rsidRDefault="00DB4746" w:rsidP="0004743E">
      <w:pPr>
        <w:widowControl w:val="0"/>
        <w:numPr>
          <w:ilvl w:val="0"/>
          <w:numId w:val="48"/>
        </w:numPr>
        <w:spacing w:line="360" w:lineRule="auto"/>
        <w:ind w:left="426" w:hanging="426"/>
        <w:jc w:val="both"/>
        <w:rPr>
          <w:sz w:val="22"/>
          <w:szCs w:val="22"/>
        </w:rPr>
      </w:pPr>
      <w:r w:rsidRPr="0004743E">
        <w:rPr>
          <w:sz w:val="22"/>
          <w:szCs w:val="22"/>
        </w:rPr>
        <w:t xml:space="preserve">di non aver commesso un illecito professionale grave di cui all’articolo 98 del </w:t>
      </w:r>
      <w:r w:rsidR="0077046D" w:rsidRPr="0004743E">
        <w:rPr>
          <w:sz w:val="22"/>
          <w:szCs w:val="22"/>
        </w:rPr>
        <w:t>D.lgs.</w:t>
      </w:r>
      <w:r w:rsidRPr="0004743E">
        <w:rPr>
          <w:sz w:val="22"/>
          <w:szCs w:val="22"/>
        </w:rPr>
        <w:t xml:space="preserve"> 36/2023, tale da rendere dubbia la propria integrità o affidabilità e</w:t>
      </w:r>
      <w:r w:rsidR="002C5330" w:rsidRPr="0004743E">
        <w:rPr>
          <w:sz w:val="22"/>
          <w:szCs w:val="22"/>
        </w:rPr>
        <w:t>,</w:t>
      </w:r>
      <w:r w:rsidRPr="0004743E">
        <w:rPr>
          <w:sz w:val="22"/>
          <w:szCs w:val="22"/>
        </w:rPr>
        <w:t xml:space="preserve"> pertanto</w:t>
      </w:r>
      <w:r w:rsidR="002C5330" w:rsidRPr="0004743E">
        <w:rPr>
          <w:sz w:val="22"/>
          <w:szCs w:val="22"/>
        </w:rPr>
        <w:t>,</w:t>
      </w:r>
      <w:r w:rsidRPr="00654C49">
        <w:rPr>
          <w:sz w:val="22"/>
          <w:szCs w:val="22"/>
          <w:vertAlign w:val="superscript"/>
        </w:rPr>
        <w:footnoteReference w:id="14"/>
      </w:r>
    </w:p>
    <w:p w14:paraId="56B3CC69" w14:textId="13579FC8" w:rsidR="002C5330" w:rsidRPr="0049003B" w:rsidRDefault="0089084A" w:rsidP="0049003B">
      <w:pPr>
        <w:widowControl w:val="0"/>
        <w:numPr>
          <w:ilvl w:val="0"/>
          <w:numId w:val="49"/>
        </w:numPr>
        <w:spacing w:line="360" w:lineRule="auto"/>
        <w:ind w:left="851" w:hanging="425"/>
        <w:jc w:val="both"/>
        <w:rPr>
          <w:sz w:val="22"/>
          <w:szCs w:val="22"/>
        </w:rPr>
      </w:pPr>
      <w:r w:rsidRPr="002C5330">
        <w:rPr>
          <w:bCs/>
          <w:sz w:val="22"/>
          <w:szCs w:val="22"/>
        </w:rPr>
        <w:lastRenderedPageBreak/>
        <w:t xml:space="preserve">di non aver ricevuto sanzione esecutiva irrogata dall’Autorità garante della concorrenza e del mercato o da altra autorità di settore, rilevante in relazione all’oggetto specifico </w:t>
      </w:r>
      <w:r w:rsidR="00AD33B0" w:rsidRPr="002C5330">
        <w:rPr>
          <w:bCs/>
          <w:sz w:val="22"/>
          <w:szCs w:val="22"/>
        </w:rPr>
        <w:t>dell</w:t>
      </w:r>
      <w:r w:rsidR="00D40CDE">
        <w:rPr>
          <w:bCs/>
          <w:sz w:val="22"/>
          <w:szCs w:val="22"/>
        </w:rPr>
        <w:t>’appalto</w:t>
      </w:r>
      <w:r w:rsidR="002C5330">
        <w:rPr>
          <w:bCs/>
          <w:sz w:val="22"/>
          <w:szCs w:val="22"/>
        </w:rPr>
        <w:t>;</w:t>
      </w:r>
    </w:p>
    <w:p w14:paraId="617F0E50" w14:textId="5E8A2AD3" w:rsidR="002C5330" w:rsidRPr="0049003B" w:rsidRDefault="001D2028" w:rsidP="0049003B">
      <w:pPr>
        <w:widowControl w:val="0"/>
        <w:numPr>
          <w:ilvl w:val="0"/>
          <w:numId w:val="49"/>
        </w:numPr>
        <w:spacing w:line="360" w:lineRule="auto"/>
        <w:ind w:left="851" w:hanging="425"/>
        <w:jc w:val="both"/>
        <w:rPr>
          <w:sz w:val="22"/>
          <w:szCs w:val="22"/>
        </w:rPr>
      </w:pPr>
      <w:r w:rsidRPr="0049003B">
        <w:rPr>
          <w:bCs/>
          <w:sz w:val="22"/>
          <w:szCs w:val="22"/>
        </w:rPr>
        <w:t xml:space="preserve">di non aver tentato di influenzare indebitamente il processo decisionale della </w:t>
      </w:r>
      <w:r w:rsidR="004311D0">
        <w:rPr>
          <w:bCs/>
          <w:sz w:val="22"/>
          <w:szCs w:val="22"/>
        </w:rPr>
        <w:t>Stazione Appaltante</w:t>
      </w:r>
      <w:r w:rsidR="002C5330" w:rsidRPr="0049003B">
        <w:rPr>
          <w:bCs/>
          <w:sz w:val="22"/>
          <w:szCs w:val="22"/>
        </w:rPr>
        <w:t>;</w:t>
      </w:r>
    </w:p>
    <w:p w14:paraId="4E024C91" w14:textId="4F7A12CD" w:rsidR="002C5330" w:rsidRPr="0049003B" w:rsidRDefault="001D2028" w:rsidP="0049003B">
      <w:pPr>
        <w:widowControl w:val="0"/>
        <w:numPr>
          <w:ilvl w:val="0"/>
          <w:numId w:val="49"/>
        </w:numPr>
        <w:spacing w:line="360" w:lineRule="auto"/>
        <w:ind w:left="851" w:hanging="425"/>
        <w:jc w:val="both"/>
        <w:rPr>
          <w:sz w:val="22"/>
          <w:szCs w:val="22"/>
        </w:rPr>
      </w:pPr>
      <w:r w:rsidRPr="0049003B">
        <w:rPr>
          <w:bCs/>
          <w:sz w:val="22"/>
          <w:szCs w:val="22"/>
        </w:rPr>
        <w:t>di non aver ottenuto informazioni riservate a proprio vantaggio</w:t>
      </w:r>
      <w:r w:rsidR="002C5330" w:rsidRPr="0049003B">
        <w:rPr>
          <w:bCs/>
          <w:sz w:val="22"/>
          <w:szCs w:val="22"/>
        </w:rPr>
        <w:t>;</w:t>
      </w:r>
    </w:p>
    <w:p w14:paraId="23592E09" w14:textId="44F6C8E0" w:rsidR="001D2028" w:rsidRPr="0049003B" w:rsidRDefault="001D2028" w:rsidP="0049003B">
      <w:pPr>
        <w:widowControl w:val="0"/>
        <w:numPr>
          <w:ilvl w:val="0"/>
          <w:numId w:val="49"/>
        </w:numPr>
        <w:spacing w:line="360" w:lineRule="auto"/>
        <w:ind w:left="851" w:hanging="425"/>
        <w:jc w:val="both"/>
        <w:rPr>
          <w:sz w:val="22"/>
          <w:szCs w:val="22"/>
        </w:rPr>
      </w:pPr>
      <w:r w:rsidRPr="0049003B">
        <w:rPr>
          <w:bCs/>
          <w:sz w:val="22"/>
          <w:szCs w:val="22"/>
        </w:rPr>
        <w:t>di non aver fornito, anche per negligenza, informazioni false o fuorvianti suscettibili di influenzare le decisioni sull'esclusione, la selezione o l'aggiudicazione;</w:t>
      </w:r>
    </w:p>
    <w:p w14:paraId="2F47E30A" w14:textId="64567EFD" w:rsidR="001D2028" w:rsidRPr="0049003B" w:rsidRDefault="001D2028" w:rsidP="0049003B">
      <w:pPr>
        <w:widowControl w:val="0"/>
        <w:numPr>
          <w:ilvl w:val="0"/>
          <w:numId w:val="49"/>
        </w:numPr>
        <w:spacing w:line="360" w:lineRule="auto"/>
        <w:ind w:left="851" w:hanging="425"/>
        <w:jc w:val="both"/>
        <w:rPr>
          <w:sz w:val="22"/>
          <w:szCs w:val="22"/>
        </w:rPr>
      </w:pPr>
      <w:r w:rsidRPr="0049003B">
        <w:rPr>
          <w:bCs/>
          <w:sz w:val="22"/>
          <w:szCs w:val="22"/>
        </w:rPr>
        <w:t xml:space="preserve">di non aver dimostrato significative o persistenti carenze nell'esecuzione di un precedente contratto di </w:t>
      </w:r>
      <w:r w:rsidR="00D40CDE">
        <w:rPr>
          <w:bCs/>
          <w:sz w:val="22"/>
          <w:szCs w:val="22"/>
        </w:rPr>
        <w:t xml:space="preserve">appalto </w:t>
      </w:r>
      <w:r w:rsidRPr="0049003B">
        <w:rPr>
          <w:bCs/>
          <w:sz w:val="22"/>
          <w:szCs w:val="22"/>
        </w:rPr>
        <w:t>che ne hanno causato la risoluzione per inadempimento oppure la condanna al risarcimento del danno o altre sanzioni comparabili, derivanti da inadempienze particolarmente gravi o la cui ripetizione sia indice di una persistente carenza professionale;</w:t>
      </w:r>
    </w:p>
    <w:p w14:paraId="377CFD46" w14:textId="61FD834F" w:rsidR="00C12AAB" w:rsidRPr="0049003B" w:rsidRDefault="00C12AAB" w:rsidP="0049003B">
      <w:pPr>
        <w:widowControl w:val="0"/>
        <w:numPr>
          <w:ilvl w:val="0"/>
          <w:numId w:val="49"/>
        </w:numPr>
        <w:spacing w:line="360" w:lineRule="auto"/>
        <w:ind w:left="851" w:hanging="425"/>
        <w:jc w:val="both"/>
        <w:rPr>
          <w:sz w:val="22"/>
          <w:szCs w:val="22"/>
        </w:rPr>
      </w:pPr>
      <w:r w:rsidRPr="0049003B">
        <w:rPr>
          <w:bCs/>
          <w:sz w:val="22"/>
          <w:szCs w:val="22"/>
        </w:rPr>
        <w:t>di non aver commesso grave inadempimento nei confronti di uno o più subappaltatori;</w:t>
      </w:r>
    </w:p>
    <w:p w14:paraId="510D3435" w14:textId="6C260109" w:rsidR="00C12AAB" w:rsidRPr="0049003B" w:rsidRDefault="00C12AAB" w:rsidP="0049003B">
      <w:pPr>
        <w:widowControl w:val="0"/>
        <w:numPr>
          <w:ilvl w:val="0"/>
          <w:numId w:val="49"/>
        </w:numPr>
        <w:spacing w:line="360" w:lineRule="auto"/>
        <w:ind w:left="851" w:hanging="425"/>
        <w:jc w:val="both"/>
        <w:rPr>
          <w:sz w:val="22"/>
          <w:szCs w:val="22"/>
        </w:rPr>
      </w:pPr>
      <w:r w:rsidRPr="0049003B">
        <w:rPr>
          <w:bCs/>
          <w:sz w:val="22"/>
          <w:szCs w:val="22"/>
        </w:rPr>
        <w:t>di non aver violato il divieto di intestazione fiduciaria di cui all'articolo 17 della legge 19 marzo 1990, n. 55, o che comunque la violazione è stata rimossa;</w:t>
      </w:r>
    </w:p>
    <w:p w14:paraId="0298B491" w14:textId="4334A313" w:rsidR="00C12AAB" w:rsidRDefault="00C12AAB" w:rsidP="0049003B">
      <w:pPr>
        <w:widowControl w:val="0"/>
        <w:numPr>
          <w:ilvl w:val="0"/>
          <w:numId w:val="49"/>
        </w:numPr>
        <w:spacing w:line="360" w:lineRule="auto"/>
        <w:ind w:left="851" w:hanging="425"/>
        <w:jc w:val="both"/>
        <w:rPr>
          <w:sz w:val="22"/>
          <w:szCs w:val="22"/>
        </w:rPr>
      </w:pPr>
      <w:r w:rsidRPr="0049003B">
        <w:rPr>
          <w:sz w:val="22"/>
          <w:szCs w:val="22"/>
        </w:rPr>
        <w:t xml:space="preserve">di non aver omesso denuncia all'autorità giudiziaria quale persona offesa dei reati previsti e puniti dagli articoli 317 e 629 del </w:t>
      </w:r>
      <w:r w:rsidR="00A46443" w:rsidRPr="0049003B">
        <w:rPr>
          <w:sz w:val="22"/>
          <w:szCs w:val="22"/>
        </w:rPr>
        <w:t>Codice penale</w:t>
      </w:r>
      <w:r w:rsidRPr="0049003B">
        <w:rPr>
          <w:sz w:val="22"/>
          <w:szCs w:val="22"/>
        </w:rPr>
        <w:t xml:space="preserve"> aggravati ai sensi dell’articolo 416-bis.1 del medesimo codice salvo che ricorrano i casi previsti dall'articolo 4, primo comma, della legge 24 novembre 1981, n. 689</w:t>
      </w:r>
      <w:r w:rsidRPr="00654C49">
        <w:rPr>
          <w:sz w:val="22"/>
          <w:szCs w:val="22"/>
          <w:vertAlign w:val="superscript"/>
        </w:rPr>
        <w:footnoteReference w:id="15"/>
      </w:r>
      <w:r w:rsidRPr="0049003B">
        <w:rPr>
          <w:sz w:val="22"/>
          <w:szCs w:val="22"/>
        </w:rPr>
        <w:t>;</w:t>
      </w:r>
    </w:p>
    <w:p w14:paraId="3753D3F3" w14:textId="258F1ACB" w:rsidR="00C12AAB" w:rsidRDefault="00C12AAB" w:rsidP="0049003B">
      <w:pPr>
        <w:widowControl w:val="0"/>
        <w:numPr>
          <w:ilvl w:val="0"/>
          <w:numId w:val="49"/>
        </w:numPr>
        <w:spacing w:line="360" w:lineRule="auto"/>
        <w:ind w:left="851" w:hanging="425"/>
        <w:jc w:val="both"/>
        <w:rPr>
          <w:sz w:val="22"/>
          <w:szCs w:val="22"/>
        </w:rPr>
      </w:pPr>
      <w:r w:rsidRPr="0049003B">
        <w:rPr>
          <w:sz w:val="22"/>
          <w:szCs w:val="22"/>
        </w:rPr>
        <w:t xml:space="preserve">che non è stata contestata la commissione da parte dell’operatore economico, ovvero dei soggetti di cui al comma 3 dell’articolo 94 del </w:t>
      </w:r>
      <w:r w:rsidR="0077046D" w:rsidRPr="0049003B">
        <w:rPr>
          <w:sz w:val="22"/>
          <w:szCs w:val="22"/>
        </w:rPr>
        <w:t>D.lgs.</w:t>
      </w:r>
      <w:r w:rsidRPr="0049003B">
        <w:rPr>
          <w:sz w:val="22"/>
          <w:szCs w:val="22"/>
        </w:rPr>
        <w:t xml:space="preserve"> 36/2023 indicati al precedente paragrafo A di taluno dei </w:t>
      </w:r>
      <w:r w:rsidRPr="0049003B">
        <w:rPr>
          <w:sz w:val="22"/>
          <w:szCs w:val="22"/>
        </w:rPr>
        <w:lastRenderedPageBreak/>
        <w:t>reati consumati o tentati di cui al comma 1 del medesimo articolo 94;</w:t>
      </w:r>
    </w:p>
    <w:p w14:paraId="25F6F0BE" w14:textId="4BBF2C17" w:rsidR="00C12AAB" w:rsidRPr="0049003B" w:rsidRDefault="00C12AAB" w:rsidP="0049003B">
      <w:pPr>
        <w:widowControl w:val="0"/>
        <w:numPr>
          <w:ilvl w:val="0"/>
          <w:numId w:val="49"/>
        </w:numPr>
        <w:spacing w:line="360" w:lineRule="auto"/>
        <w:ind w:left="851" w:hanging="425"/>
        <w:jc w:val="both"/>
        <w:rPr>
          <w:sz w:val="22"/>
          <w:szCs w:val="22"/>
        </w:rPr>
      </w:pPr>
      <w:r w:rsidRPr="0049003B">
        <w:rPr>
          <w:bCs/>
          <w:sz w:val="22"/>
          <w:szCs w:val="22"/>
        </w:rPr>
        <w:t>che non è stata contestata o accertata commissione, da parte dell’operatore economico oppure dei soggetti di cui al comma 3 dell’articolo 94, sopra indicati al precedente paragrafo A, di taluno dei seguenti reati consumati</w:t>
      </w:r>
      <w:r w:rsidRPr="0049003B">
        <w:rPr>
          <w:bCs/>
          <w:sz w:val="22"/>
          <w:szCs w:val="22"/>
          <w:vertAlign w:val="superscript"/>
        </w:rPr>
        <w:footnoteReference w:id="16"/>
      </w:r>
      <w:r w:rsidRPr="0049003B">
        <w:rPr>
          <w:bCs/>
          <w:sz w:val="22"/>
          <w:szCs w:val="22"/>
        </w:rPr>
        <w:t>:</w:t>
      </w:r>
    </w:p>
    <w:p w14:paraId="0D7E5CE1" w14:textId="3253FF26" w:rsidR="00C12AAB" w:rsidRDefault="00C12AAB" w:rsidP="0049003B">
      <w:pPr>
        <w:widowControl w:val="0"/>
        <w:numPr>
          <w:ilvl w:val="0"/>
          <w:numId w:val="16"/>
        </w:numPr>
        <w:spacing w:line="360" w:lineRule="auto"/>
        <w:ind w:left="1134" w:hanging="283"/>
        <w:jc w:val="both"/>
        <w:rPr>
          <w:bCs/>
          <w:sz w:val="22"/>
          <w:szCs w:val="22"/>
        </w:rPr>
      </w:pPr>
      <w:r w:rsidRPr="00654C49">
        <w:rPr>
          <w:bCs/>
          <w:sz w:val="22"/>
          <w:szCs w:val="22"/>
        </w:rPr>
        <w:t xml:space="preserve">abusivo esercizio di una professione, ai sensi dell’articolo 348 del </w:t>
      </w:r>
      <w:r w:rsidR="0077046D" w:rsidRPr="00654C49">
        <w:rPr>
          <w:bCs/>
          <w:sz w:val="22"/>
          <w:szCs w:val="22"/>
        </w:rPr>
        <w:t>Codice penale</w:t>
      </w:r>
      <w:r w:rsidRPr="00654C49">
        <w:rPr>
          <w:bCs/>
          <w:sz w:val="22"/>
          <w:szCs w:val="22"/>
        </w:rPr>
        <w:t>;</w:t>
      </w:r>
    </w:p>
    <w:p w14:paraId="43BDCB86" w14:textId="4977F795" w:rsidR="00C12AAB" w:rsidRDefault="00C12AAB" w:rsidP="0049003B">
      <w:pPr>
        <w:widowControl w:val="0"/>
        <w:numPr>
          <w:ilvl w:val="0"/>
          <w:numId w:val="16"/>
        </w:numPr>
        <w:spacing w:line="360" w:lineRule="auto"/>
        <w:ind w:left="1134" w:hanging="283"/>
        <w:jc w:val="both"/>
        <w:rPr>
          <w:bCs/>
          <w:sz w:val="22"/>
          <w:szCs w:val="22"/>
        </w:rPr>
      </w:pPr>
      <w:r w:rsidRPr="00C12AAB">
        <w:rPr>
          <w:bCs/>
          <w:sz w:val="22"/>
          <w:szCs w:val="22"/>
        </w:rPr>
        <w:t xml:space="preserve">bancarotta semplice, bancarotta fraudolenta, omessa dichiarazione di beni da comprendere nell’inventario fallimentare o ricorso abusivo al credito, di cui agli articoli 216, 217, 218 e 220 del </w:t>
      </w:r>
      <w:r w:rsidR="0077046D">
        <w:rPr>
          <w:bCs/>
          <w:sz w:val="22"/>
          <w:szCs w:val="22"/>
        </w:rPr>
        <w:t>R.D.</w:t>
      </w:r>
      <w:r w:rsidRPr="00C12AAB">
        <w:rPr>
          <w:bCs/>
          <w:sz w:val="22"/>
          <w:szCs w:val="22"/>
        </w:rPr>
        <w:t xml:space="preserve"> 16 marzo 1942, n. 267;</w:t>
      </w:r>
    </w:p>
    <w:p w14:paraId="6335BED3" w14:textId="5D7CD625" w:rsidR="00C12AAB" w:rsidRDefault="00C12AAB" w:rsidP="0049003B">
      <w:pPr>
        <w:widowControl w:val="0"/>
        <w:numPr>
          <w:ilvl w:val="0"/>
          <w:numId w:val="16"/>
        </w:numPr>
        <w:spacing w:line="360" w:lineRule="auto"/>
        <w:ind w:left="1134" w:hanging="283"/>
        <w:jc w:val="both"/>
        <w:rPr>
          <w:bCs/>
          <w:sz w:val="22"/>
          <w:szCs w:val="22"/>
        </w:rPr>
      </w:pPr>
      <w:r w:rsidRPr="00C12AAB">
        <w:rPr>
          <w:bCs/>
          <w:sz w:val="22"/>
          <w:szCs w:val="22"/>
        </w:rPr>
        <w:t xml:space="preserve">i reati tributari ai sensi del </w:t>
      </w:r>
      <w:r w:rsidR="0077046D">
        <w:rPr>
          <w:bCs/>
          <w:sz w:val="22"/>
          <w:szCs w:val="22"/>
        </w:rPr>
        <w:t>D.lgs.</w:t>
      </w:r>
      <w:r w:rsidRPr="00C12AAB">
        <w:rPr>
          <w:bCs/>
          <w:sz w:val="22"/>
          <w:szCs w:val="22"/>
        </w:rPr>
        <w:t xml:space="preserve"> 10 marzo 2000, n. 74, i delitti societari di cui agli articoli 2621 e seguenti del </w:t>
      </w:r>
      <w:r w:rsidR="00A46443" w:rsidRPr="00C12AAB">
        <w:rPr>
          <w:bCs/>
          <w:sz w:val="22"/>
          <w:szCs w:val="22"/>
        </w:rPr>
        <w:t>Codice civile</w:t>
      </w:r>
      <w:r w:rsidRPr="00C12AAB">
        <w:rPr>
          <w:bCs/>
          <w:sz w:val="22"/>
          <w:szCs w:val="22"/>
        </w:rPr>
        <w:t xml:space="preserve"> o i delitti contro l’industria e il commercio di cui agli art</w:t>
      </w:r>
      <w:r w:rsidR="0077046D">
        <w:rPr>
          <w:bCs/>
          <w:sz w:val="22"/>
          <w:szCs w:val="22"/>
        </w:rPr>
        <w:t>t.</w:t>
      </w:r>
      <w:r w:rsidRPr="00C12AAB">
        <w:rPr>
          <w:bCs/>
          <w:sz w:val="22"/>
          <w:szCs w:val="22"/>
        </w:rPr>
        <w:t xml:space="preserve"> da 513 a 517 del </w:t>
      </w:r>
      <w:r w:rsidR="00A46443" w:rsidRPr="00C12AAB">
        <w:rPr>
          <w:bCs/>
          <w:sz w:val="22"/>
          <w:szCs w:val="22"/>
        </w:rPr>
        <w:t>Codice penale</w:t>
      </w:r>
      <w:r w:rsidRPr="00C12AAB">
        <w:rPr>
          <w:bCs/>
          <w:sz w:val="22"/>
          <w:szCs w:val="22"/>
        </w:rPr>
        <w:t>;</w:t>
      </w:r>
    </w:p>
    <w:p w14:paraId="1FE69B1E" w14:textId="12A00917" w:rsidR="00C12AAB" w:rsidRDefault="00C12AAB" w:rsidP="0049003B">
      <w:pPr>
        <w:widowControl w:val="0"/>
        <w:numPr>
          <w:ilvl w:val="0"/>
          <w:numId w:val="16"/>
        </w:numPr>
        <w:spacing w:line="360" w:lineRule="auto"/>
        <w:ind w:left="1134" w:hanging="283"/>
        <w:jc w:val="both"/>
        <w:rPr>
          <w:bCs/>
          <w:sz w:val="22"/>
          <w:szCs w:val="22"/>
        </w:rPr>
      </w:pPr>
      <w:r w:rsidRPr="00757F98">
        <w:rPr>
          <w:bCs/>
          <w:sz w:val="22"/>
          <w:szCs w:val="22"/>
        </w:rPr>
        <w:t xml:space="preserve">i reati urbanistici di cui all’articolo 44, comma 1, lettere b) e c), del </w:t>
      </w:r>
      <w:r w:rsidR="0077046D" w:rsidRPr="00757F98">
        <w:rPr>
          <w:bCs/>
          <w:sz w:val="22"/>
          <w:szCs w:val="22"/>
        </w:rPr>
        <w:t>T</w:t>
      </w:r>
      <w:r w:rsidR="0077046D">
        <w:rPr>
          <w:bCs/>
          <w:sz w:val="22"/>
          <w:szCs w:val="22"/>
        </w:rPr>
        <w:t>.U.</w:t>
      </w:r>
      <w:r w:rsidR="0077046D" w:rsidRPr="00757F98">
        <w:rPr>
          <w:bCs/>
          <w:sz w:val="22"/>
          <w:szCs w:val="22"/>
        </w:rPr>
        <w:t xml:space="preserve"> </w:t>
      </w:r>
      <w:r w:rsidRPr="00757F98">
        <w:rPr>
          <w:bCs/>
          <w:sz w:val="22"/>
          <w:szCs w:val="22"/>
        </w:rPr>
        <w:t xml:space="preserve">delle disposizioni legislative e regolamentari in materia di edilizia, di cui al </w:t>
      </w:r>
      <w:r w:rsidR="0077046D">
        <w:rPr>
          <w:bCs/>
          <w:sz w:val="22"/>
          <w:szCs w:val="22"/>
        </w:rPr>
        <w:t>D.P.R.</w:t>
      </w:r>
      <w:r w:rsidRPr="00757F98">
        <w:rPr>
          <w:bCs/>
          <w:sz w:val="22"/>
          <w:szCs w:val="22"/>
        </w:rPr>
        <w:t xml:space="preserve"> 6 giugno 2001, n. 380, con riferimento agli affidamenti aventi ad oggetto lavori o servizi di architettura e ingegneria;</w:t>
      </w:r>
    </w:p>
    <w:p w14:paraId="6CD9880A" w14:textId="4C4D5070" w:rsidR="00C12AAB" w:rsidRPr="00757F98" w:rsidRDefault="00C12AAB" w:rsidP="0049003B">
      <w:pPr>
        <w:widowControl w:val="0"/>
        <w:numPr>
          <w:ilvl w:val="0"/>
          <w:numId w:val="16"/>
        </w:numPr>
        <w:spacing w:line="360" w:lineRule="auto"/>
        <w:ind w:left="1134" w:hanging="283"/>
        <w:jc w:val="both"/>
        <w:rPr>
          <w:bCs/>
          <w:sz w:val="22"/>
          <w:szCs w:val="22"/>
        </w:rPr>
      </w:pPr>
      <w:r w:rsidRPr="00757F98">
        <w:rPr>
          <w:bCs/>
          <w:sz w:val="22"/>
          <w:szCs w:val="22"/>
        </w:rPr>
        <w:t xml:space="preserve">i reati previsti dal </w:t>
      </w:r>
      <w:r w:rsidR="0077046D">
        <w:rPr>
          <w:bCs/>
          <w:sz w:val="22"/>
          <w:szCs w:val="22"/>
        </w:rPr>
        <w:t>D.lgs.</w:t>
      </w:r>
      <w:r w:rsidRPr="00757F98">
        <w:rPr>
          <w:bCs/>
          <w:sz w:val="22"/>
          <w:szCs w:val="22"/>
        </w:rPr>
        <w:t xml:space="preserve"> 8 giugno 2001, n. 231.</w:t>
      </w:r>
    </w:p>
    <w:p w14:paraId="1921F19D" w14:textId="5AEF8667" w:rsidR="0089084A" w:rsidRDefault="0089084A" w:rsidP="00EF132B">
      <w:pPr>
        <w:widowControl w:val="0"/>
        <w:spacing w:line="360" w:lineRule="auto"/>
        <w:ind w:left="284"/>
        <w:jc w:val="both"/>
        <w:rPr>
          <w:b/>
          <w:sz w:val="22"/>
          <w:szCs w:val="22"/>
        </w:rPr>
      </w:pPr>
    </w:p>
    <w:p w14:paraId="762B8CCE" w14:textId="739A9BFA" w:rsidR="002F500A" w:rsidRPr="0049003B" w:rsidRDefault="005B182A" w:rsidP="0049003B">
      <w:pPr>
        <w:widowControl w:val="0"/>
        <w:numPr>
          <w:ilvl w:val="0"/>
          <w:numId w:val="48"/>
        </w:numPr>
        <w:spacing w:line="360" w:lineRule="auto"/>
        <w:ind w:left="426" w:hanging="426"/>
        <w:jc w:val="both"/>
        <w:rPr>
          <w:sz w:val="22"/>
          <w:szCs w:val="22"/>
        </w:rPr>
      </w:pPr>
      <w:r w:rsidRPr="0049003B">
        <w:rPr>
          <w:sz w:val="22"/>
          <w:szCs w:val="22"/>
        </w:rPr>
        <w:t>di non essere stato sottoposto ai provvedimenti menzionati dall’articolo 96, comma 10, lettera c) punti 1) e 2;</w:t>
      </w:r>
    </w:p>
    <w:p w14:paraId="184789AC" w14:textId="4032B1C0" w:rsidR="005B182A" w:rsidRPr="005B182A" w:rsidRDefault="005B182A" w:rsidP="0049003B">
      <w:pPr>
        <w:widowControl w:val="0"/>
        <w:spacing w:line="360" w:lineRule="auto"/>
        <w:ind w:left="426"/>
        <w:jc w:val="both"/>
        <w:rPr>
          <w:bCs/>
          <w:i/>
          <w:iCs/>
          <w:sz w:val="22"/>
          <w:szCs w:val="22"/>
        </w:rPr>
      </w:pPr>
      <w:r>
        <w:rPr>
          <w:bCs/>
          <w:i/>
          <w:iCs/>
          <w:sz w:val="22"/>
          <w:szCs w:val="22"/>
        </w:rPr>
        <w:t>ovvero</w:t>
      </w:r>
    </w:p>
    <w:p w14:paraId="09A9B64A" w14:textId="629EBFF5" w:rsidR="005B182A" w:rsidRDefault="005B182A" w:rsidP="0049003B">
      <w:pPr>
        <w:widowControl w:val="0"/>
        <w:numPr>
          <w:ilvl w:val="0"/>
          <w:numId w:val="14"/>
        </w:numPr>
        <w:spacing w:line="360" w:lineRule="auto"/>
        <w:ind w:left="709" w:hanging="284"/>
        <w:jc w:val="both"/>
        <w:rPr>
          <w:bCs/>
          <w:sz w:val="22"/>
          <w:szCs w:val="22"/>
        </w:rPr>
      </w:pPr>
      <w:r>
        <w:rPr>
          <w:bCs/>
          <w:sz w:val="22"/>
          <w:szCs w:val="22"/>
        </w:rPr>
        <w:t>di essere stato sottoposto ai provvedimenti menzionati dall’articolo 96, comma 10, lettera c) punti 1) e 2;</w:t>
      </w:r>
    </w:p>
    <w:p w14:paraId="3A9D634E" w14:textId="415DD496" w:rsidR="005B182A" w:rsidRDefault="005B182A" w:rsidP="00EF132B">
      <w:pPr>
        <w:widowControl w:val="0"/>
        <w:spacing w:line="360" w:lineRule="auto"/>
        <w:jc w:val="both"/>
        <w:rPr>
          <w:b/>
          <w:sz w:val="22"/>
          <w:szCs w:val="22"/>
        </w:rPr>
      </w:pPr>
      <w:r w:rsidRPr="00654C49">
        <w:rPr>
          <w:b/>
          <w:sz w:val="22"/>
          <w:szCs w:val="22"/>
        </w:rPr>
        <w:t>N</w:t>
      </w:r>
      <w:r>
        <w:rPr>
          <w:b/>
          <w:sz w:val="22"/>
          <w:szCs w:val="22"/>
        </w:rPr>
        <w:t>.</w:t>
      </w:r>
      <w:r w:rsidRPr="00654C49">
        <w:rPr>
          <w:b/>
          <w:sz w:val="22"/>
          <w:szCs w:val="22"/>
        </w:rPr>
        <w:t>B</w:t>
      </w:r>
      <w:r>
        <w:rPr>
          <w:b/>
          <w:sz w:val="22"/>
          <w:szCs w:val="22"/>
        </w:rPr>
        <w:t>.</w:t>
      </w:r>
      <w:r w:rsidRPr="00654C49">
        <w:rPr>
          <w:b/>
          <w:sz w:val="22"/>
          <w:szCs w:val="22"/>
        </w:rPr>
        <w:t xml:space="preserve"> </w:t>
      </w:r>
    </w:p>
    <w:p w14:paraId="42F77F01" w14:textId="18A4380C" w:rsidR="005B182A" w:rsidRPr="005B182A" w:rsidRDefault="005B182A" w:rsidP="00EF132B">
      <w:pPr>
        <w:widowControl w:val="0"/>
        <w:spacing w:line="360" w:lineRule="auto"/>
        <w:jc w:val="both"/>
        <w:rPr>
          <w:b/>
          <w:sz w:val="22"/>
          <w:szCs w:val="22"/>
        </w:rPr>
      </w:pPr>
      <w:r w:rsidRPr="005B182A">
        <w:rPr>
          <w:b/>
          <w:sz w:val="22"/>
          <w:szCs w:val="22"/>
        </w:rPr>
        <w:t>Ai sensi dell’articolo 96 comma 10 del Codice, le cause di esclusione</w:t>
      </w:r>
      <w:r>
        <w:rPr>
          <w:b/>
          <w:sz w:val="22"/>
          <w:szCs w:val="22"/>
        </w:rPr>
        <w:t xml:space="preserve"> non automatica</w:t>
      </w:r>
      <w:r w:rsidRPr="005B182A">
        <w:rPr>
          <w:b/>
          <w:sz w:val="22"/>
          <w:szCs w:val="22"/>
        </w:rPr>
        <w:t xml:space="preserve"> di cui all’articolo 95 rilevano:</w:t>
      </w:r>
    </w:p>
    <w:p w14:paraId="2BD010C6" w14:textId="77777777" w:rsidR="005B182A" w:rsidRPr="005B182A" w:rsidRDefault="005B182A" w:rsidP="00EF132B">
      <w:pPr>
        <w:widowControl w:val="0"/>
        <w:numPr>
          <w:ilvl w:val="0"/>
          <w:numId w:val="21"/>
        </w:numPr>
        <w:spacing w:line="360" w:lineRule="auto"/>
        <w:ind w:left="284" w:hanging="284"/>
        <w:jc w:val="both"/>
        <w:rPr>
          <w:b/>
          <w:sz w:val="22"/>
          <w:szCs w:val="22"/>
        </w:rPr>
      </w:pPr>
      <w:r w:rsidRPr="005B182A">
        <w:rPr>
          <w:b/>
          <w:sz w:val="22"/>
          <w:szCs w:val="22"/>
        </w:rPr>
        <w:t>per tre anni decorrenti dalla commissione del fatto, nel caso di cui all’articolo 95, comma 1, lettera a);</w:t>
      </w:r>
    </w:p>
    <w:p w14:paraId="68203360" w14:textId="77777777" w:rsidR="005B182A" w:rsidRPr="005B182A" w:rsidRDefault="005B182A" w:rsidP="00EF132B">
      <w:pPr>
        <w:widowControl w:val="0"/>
        <w:numPr>
          <w:ilvl w:val="0"/>
          <w:numId w:val="21"/>
        </w:numPr>
        <w:spacing w:line="360" w:lineRule="auto"/>
        <w:ind w:left="284" w:hanging="284"/>
        <w:jc w:val="both"/>
        <w:rPr>
          <w:b/>
          <w:sz w:val="22"/>
          <w:szCs w:val="22"/>
        </w:rPr>
      </w:pPr>
      <w:r w:rsidRPr="005B182A">
        <w:rPr>
          <w:b/>
          <w:sz w:val="22"/>
          <w:szCs w:val="22"/>
        </w:rPr>
        <w:t>per la sola gara cui la condotta si riferisce, nei casi di cui all’articolo 95, comma 1, lettere b), c) e d);</w:t>
      </w:r>
    </w:p>
    <w:p w14:paraId="365FD39A" w14:textId="77777777" w:rsidR="005B182A" w:rsidRPr="005B182A" w:rsidRDefault="005B182A" w:rsidP="00EF132B">
      <w:pPr>
        <w:widowControl w:val="0"/>
        <w:numPr>
          <w:ilvl w:val="0"/>
          <w:numId w:val="21"/>
        </w:numPr>
        <w:spacing w:line="360" w:lineRule="auto"/>
        <w:ind w:left="284" w:hanging="284"/>
        <w:jc w:val="both"/>
        <w:rPr>
          <w:b/>
          <w:sz w:val="22"/>
          <w:szCs w:val="22"/>
        </w:rPr>
      </w:pPr>
      <w:r w:rsidRPr="005B182A">
        <w:rPr>
          <w:b/>
          <w:sz w:val="22"/>
          <w:szCs w:val="22"/>
        </w:rPr>
        <w:t>nel caso di cui all’articolo 95, comma 1, lettera e), salvo che ricorra la condotta di cui al comma 3, lettera b) dell’articolo 98, per tre anni decorrenti rispettivamente:</w:t>
      </w:r>
    </w:p>
    <w:p w14:paraId="154579BD" w14:textId="77777777" w:rsidR="005B182A" w:rsidRPr="005B182A" w:rsidRDefault="005B182A" w:rsidP="00EF132B">
      <w:pPr>
        <w:widowControl w:val="0"/>
        <w:numPr>
          <w:ilvl w:val="0"/>
          <w:numId w:val="17"/>
        </w:numPr>
        <w:spacing w:line="360" w:lineRule="auto"/>
        <w:ind w:left="567" w:hanging="284"/>
        <w:jc w:val="both"/>
        <w:rPr>
          <w:b/>
          <w:sz w:val="22"/>
          <w:szCs w:val="22"/>
        </w:rPr>
      </w:pPr>
      <w:r w:rsidRPr="005B182A">
        <w:rPr>
          <w:b/>
          <w:sz w:val="22"/>
          <w:szCs w:val="22"/>
        </w:rPr>
        <w:t xml:space="preserve">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w:t>
      </w:r>
      <w:r w:rsidRPr="005B182A">
        <w:rPr>
          <w:b/>
          <w:sz w:val="22"/>
          <w:szCs w:val="22"/>
        </w:rPr>
        <w:lastRenderedPageBreak/>
        <w:t>comma 3, lettera h), dell’articolo 98;</w:t>
      </w:r>
    </w:p>
    <w:p w14:paraId="255C0361" w14:textId="77777777" w:rsidR="005B182A" w:rsidRPr="005B182A" w:rsidRDefault="005B182A" w:rsidP="00EF132B">
      <w:pPr>
        <w:widowControl w:val="0"/>
        <w:numPr>
          <w:ilvl w:val="0"/>
          <w:numId w:val="17"/>
        </w:numPr>
        <w:spacing w:line="360" w:lineRule="auto"/>
        <w:ind w:left="567" w:hanging="284"/>
        <w:jc w:val="both"/>
        <w:rPr>
          <w:b/>
          <w:sz w:val="22"/>
          <w:szCs w:val="22"/>
        </w:rPr>
      </w:pPr>
      <w:r w:rsidRPr="005B182A">
        <w:rPr>
          <w:b/>
          <w:sz w:val="22"/>
          <w:szCs w:val="22"/>
        </w:rPr>
        <w:t xml:space="preserve">dalla data del provvedimento sanzionatorio irrogato dall’Autorità garante della concorrenza e del mercato o da altra autorità di settore nel caso in cui la situazione escludente discenda da tale atto; </w:t>
      </w:r>
    </w:p>
    <w:p w14:paraId="55FA7129" w14:textId="77777777" w:rsidR="005B182A" w:rsidRPr="005B182A" w:rsidRDefault="005B182A" w:rsidP="00EF132B">
      <w:pPr>
        <w:widowControl w:val="0"/>
        <w:numPr>
          <w:ilvl w:val="0"/>
          <w:numId w:val="17"/>
        </w:numPr>
        <w:spacing w:line="360" w:lineRule="auto"/>
        <w:ind w:left="567" w:hanging="284"/>
        <w:jc w:val="both"/>
        <w:rPr>
          <w:b/>
          <w:sz w:val="22"/>
          <w:szCs w:val="22"/>
        </w:rPr>
      </w:pPr>
      <w:r w:rsidRPr="005B182A">
        <w:rPr>
          <w:b/>
          <w:sz w:val="22"/>
          <w:szCs w:val="22"/>
        </w:rPr>
        <w:t>dalla commissione del fatto in tutti gli altri casi.</w:t>
      </w:r>
    </w:p>
    <w:p w14:paraId="52575A2B" w14:textId="77777777" w:rsidR="005B182A" w:rsidRPr="002F500A" w:rsidRDefault="005B182A" w:rsidP="00EF132B">
      <w:pPr>
        <w:widowControl w:val="0"/>
        <w:spacing w:line="360" w:lineRule="auto"/>
        <w:jc w:val="both"/>
        <w:rPr>
          <w:bCs/>
          <w:sz w:val="22"/>
          <w:szCs w:val="22"/>
        </w:rPr>
      </w:pPr>
    </w:p>
    <w:p w14:paraId="200A107F" w14:textId="1F581F3B" w:rsidR="008A2DFE" w:rsidRPr="00CE0143" w:rsidRDefault="008A2DFE" w:rsidP="00CE0143">
      <w:pPr>
        <w:widowControl w:val="0"/>
        <w:numPr>
          <w:ilvl w:val="0"/>
          <w:numId w:val="48"/>
        </w:numPr>
        <w:spacing w:line="360" w:lineRule="auto"/>
        <w:ind w:left="426" w:hanging="426"/>
        <w:jc w:val="both"/>
        <w:rPr>
          <w:sz w:val="22"/>
          <w:szCs w:val="22"/>
        </w:rPr>
      </w:pPr>
      <w:r w:rsidRPr="00CE0143">
        <w:rPr>
          <w:sz w:val="22"/>
          <w:szCs w:val="22"/>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r w:rsidR="0077046D" w:rsidRPr="00CE0143">
        <w:rPr>
          <w:sz w:val="22"/>
          <w:szCs w:val="22"/>
        </w:rPr>
        <w:t>D.lgs.</w:t>
      </w:r>
      <w:r w:rsidRPr="00CE0143">
        <w:rPr>
          <w:sz w:val="22"/>
          <w:szCs w:val="22"/>
        </w:rPr>
        <w:t xml:space="preserve"> 36/2023)</w:t>
      </w:r>
      <w:r w:rsidRPr="00CE0143">
        <w:rPr>
          <w:sz w:val="22"/>
          <w:szCs w:val="22"/>
          <w:vertAlign w:val="superscript"/>
        </w:rPr>
        <w:footnoteReference w:id="17"/>
      </w:r>
      <w:r w:rsidRPr="00CE0143">
        <w:rPr>
          <w:sz w:val="22"/>
          <w:szCs w:val="22"/>
        </w:rPr>
        <w:t>.</w:t>
      </w:r>
    </w:p>
    <w:p w14:paraId="637A5E26" w14:textId="221BF482" w:rsidR="008A2DFE" w:rsidRPr="0038750F" w:rsidRDefault="008A2DFE" w:rsidP="0038750F">
      <w:pPr>
        <w:widowControl w:val="0"/>
        <w:numPr>
          <w:ilvl w:val="0"/>
          <w:numId w:val="48"/>
        </w:numPr>
        <w:spacing w:line="360" w:lineRule="auto"/>
        <w:ind w:left="426" w:hanging="426"/>
        <w:jc w:val="both"/>
        <w:rPr>
          <w:sz w:val="22"/>
          <w:szCs w:val="22"/>
        </w:rPr>
      </w:pPr>
      <w:r w:rsidRPr="00654C49">
        <w:rPr>
          <w:sz w:val="22"/>
          <w:szCs w:val="22"/>
        </w:rPr>
        <w:t>che alla presente procedura non partecipa contemporaneamente</w:t>
      </w:r>
      <w:r w:rsidRPr="0038750F">
        <w:rPr>
          <w:sz w:val="22"/>
          <w:szCs w:val="22"/>
          <w:vertAlign w:val="superscript"/>
        </w:rPr>
        <w:footnoteReference w:id="18"/>
      </w:r>
      <w:r w:rsidRPr="0038750F">
        <w:rPr>
          <w:sz w:val="22"/>
          <w:szCs w:val="22"/>
        </w:rPr>
        <w:t>:</w:t>
      </w:r>
    </w:p>
    <w:p w14:paraId="0F1B5630" w14:textId="68087E24" w:rsidR="008A2DFE" w:rsidRDefault="008A2DFE" w:rsidP="0038750F">
      <w:pPr>
        <w:widowControl w:val="0"/>
        <w:numPr>
          <w:ilvl w:val="0"/>
          <w:numId w:val="19"/>
        </w:numPr>
        <w:tabs>
          <w:tab w:val="left" w:pos="-2127"/>
        </w:tabs>
        <w:spacing w:line="360" w:lineRule="auto"/>
        <w:ind w:left="709" w:hanging="283"/>
        <w:jc w:val="both"/>
        <w:rPr>
          <w:sz w:val="22"/>
          <w:szCs w:val="22"/>
        </w:rPr>
      </w:pPr>
      <w:r w:rsidRPr="00654C49">
        <w:rPr>
          <w:sz w:val="22"/>
          <w:szCs w:val="22"/>
        </w:rPr>
        <w:t>individualmente e in raggruppamento temporaneo o consorzio ordinario, oppure in più di un raggruppamento temporaneo o consorzio ordinario;</w:t>
      </w:r>
    </w:p>
    <w:p w14:paraId="26C61760" w14:textId="718360E8" w:rsidR="008A2DFE" w:rsidRPr="008A2DFE" w:rsidRDefault="008A2DFE" w:rsidP="0038750F">
      <w:pPr>
        <w:widowControl w:val="0"/>
        <w:numPr>
          <w:ilvl w:val="0"/>
          <w:numId w:val="19"/>
        </w:numPr>
        <w:tabs>
          <w:tab w:val="left" w:pos="-2127"/>
        </w:tabs>
        <w:spacing w:line="360" w:lineRule="auto"/>
        <w:ind w:left="709" w:hanging="283"/>
        <w:jc w:val="both"/>
        <w:rPr>
          <w:sz w:val="22"/>
          <w:szCs w:val="22"/>
        </w:rPr>
      </w:pPr>
      <w:r w:rsidRPr="008A2DFE">
        <w:rPr>
          <w:sz w:val="22"/>
          <w:szCs w:val="22"/>
        </w:rPr>
        <w:t>individualmente o in raggruppamento temporaneo o consorzio ordinario e quale consorziata di un consorzio stabile o di un consorzio di cooperative o di imprese artigiane per la quale il consorzio presenta offerta e a tal fine indicata per l’esecuzione;</w:t>
      </w:r>
    </w:p>
    <w:p w14:paraId="0CEF9881" w14:textId="24F90C6E" w:rsidR="0009235A" w:rsidRDefault="0009235A" w:rsidP="0038750F">
      <w:pPr>
        <w:widowControl w:val="0"/>
        <w:numPr>
          <w:ilvl w:val="0"/>
          <w:numId w:val="48"/>
        </w:numPr>
        <w:spacing w:line="360" w:lineRule="auto"/>
        <w:ind w:left="426" w:hanging="426"/>
        <w:jc w:val="both"/>
        <w:rPr>
          <w:sz w:val="22"/>
          <w:szCs w:val="22"/>
        </w:rPr>
      </w:pPr>
      <w:r w:rsidRPr="00654C49">
        <w:rPr>
          <w:sz w:val="22"/>
          <w:szCs w:val="22"/>
        </w:rPr>
        <w:t xml:space="preserve">di impegnarsi ad eseguire i </w:t>
      </w:r>
      <w:r w:rsidR="00AD33B0">
        <w:rPr>
          <w:sz w:val="22"/>
          <w:szCs w:val="22"/>
        </w:rPr>
        <w:t>servizi</w:t>
      </w:r>
      <w:r w:rsidRPr="00654C49">
        <w:rPr>
          <w:sz w:val="22"/>
          <w:szCs w:val="22"/>
        </w:rPr>
        <w:t xml:space="preserve"> secondo le modalità ed i tempi previsti nel Progetto approvato dalla </w:t>
      </w:r>
      <w:r w:rsidR="004311D0">
        <w:rPr>
          <w:sz w:val="22"/>
          <w:szCs w:val="22"/>
        </w:rPr>
        <w:t>Stazione Appaltante</w:t>
      </w:r>
      <w:r w:rsidRPr="00654C49">
        <w:rPr>
          <w:sz w:val="22"/>
          <w:szCs w:val="22"/>
        </w:rPr>
        <w:t xml:space="preserve">; </w:t>
      </w:r>
    </w:p>
    <w:p w14:paraId="7F1AC65A" w14:textId="283050BB" w:rsidR="0009235A" w:rsidRPr="0038750F" w:rsidRDefault="0009235A" w:rsidP="0038750F">
      <w:pPr>
        <w:widowControl w:val="0"/>
        <w:numPr>
          <w:ilvl w:val="0"/>
          <w:numId w:val="48"/>
        </w:numPr>
        <w:spacing w:line="360" w:lineRule="auto"/>
        <w:ind w:left="426" w:hanging="426"/>
        <w:jc w:val="both"/>
        <w:rPr>
          <w:sz w:val="22"/>
          <w:szCs w:val="22"/>
        </w:rPr>
      </w:pPr>
      <w:r w:rsidRPr="0038750F">
        <w:rPr>
          <w:rFonts w:eastAsia="Calibri"/>
          <w:sz w:val="22"/>
          <w:szCs w:val="22"/>
          <w:lang w:eastAsia="en-US"/>
        </w:rPr>
        <w:t xml:space="preserve">di essere edotto degli obblighi derivanti </w:t>
      </w:r>
      <w:r w:rsidRPr="00F63C4B">
        <w:rPr>
          <w:rFonts w:eastAsia="Calibri"/>
          <w:sz w:val="22"/>
          <w:szCs w:val="22"/>
          <w:lang w:eastAsia="en-US"/>
        </w:rPr>
        <w:t xml:space="preserve">dal </w:t>
      </w:r>
      <w:r w:rsidR="00F63C4B" w:rsidRPr="00F63C4B">
        <w:rPr>
          <w:rFonts w:eastAsia="Calibri"/>
          <w:sz w:val="22"/>
          <w:szCs w:val="22"/>
          <w:lang w:eastAsia="en-US"/>
        </w:rPr>
        <w:t>Patto di integrità</w:t>
      </w:r>
      <w:r w:rsidRPr="00F63C4B">
        <w:rPr>
          <w:rFonts w:eastAsia="Calibri"/>
          <w:sz w:val="22"/>
          <w:szCs w:val="22"/>
          <w:lang w:eastAsia="en-US"/>
        </w:rPr>
        <w:t xml:space="preserve"> adottato</w:t>
      </w:r>
      <w:r w:rsidRPr="0038750F">
        <w:rPr>
          <w:rFonts w:eastAsia="Calibri"/>
          <w:sz w:val="22"/>
          <w:szCs w:val="22"/>
          <w:lang w:eastAsia="en-US"/>
        </w:rPr>
        <w:t xml:space="preserve"> dalla </w:t>
      </w:r>
      <w:r w:rsidR="004311D0">
        <w:rPr>
          <w:rFonts w:eastAsia="Calibri"/>
          <w:sz w:val="22"/>
          <w:szCs w:val="22"/>
          <w:lang w:eastAsia="en-US"/>
        </w:rPr>
        <w:t>Stazione Appaltante</w:t>
      </w:r>
      <w:r w:rsidRPr="0038750F">
        <w:rPr>
          <w:rFonts w:eastAsia="Calibri"/>
          <w:sz w:val="22"/>
          <w:szCs w:val="22"/>
          <w:lang w:eastAsia="en-US"/>
        </w:rPr>
        <w:t>,</w:t>
      </w:r>
      <w:r w:rsidRPr="0038750F">
        <w:rPr>
          <w:rFonts w:eastAsia="Calibri"/>
          <w:i/>
          <w:sz w:val="22"/>
          <w:szCs w:val="22"/>
          <w:lang w:eastAsia="en-US"/>
        </w:rPr>
        <w:t xml:space="preserve"> </w:t>
      </w:r>
      <w:r w:rsidRPr="0038750F">
        <w:rPr>
          <w:rFonts w:eastAsia="Calibri"/>
          <w:sz w:val="22"/>
          <w:szCs w:val="22"/>
          <w:lang w:eastAsia="en-US"/>
        </w:rPr>
        <w:t xml:space="preserve">e si impegna, in caso di aggiudicazione, ad osservare e a far osservare ai propri dipendenti e collaboratori, per quanto applicabile, il </w:t>
      </w:r>
      <w:r w:rsidRPr="00206429">
        <w:rPr>
          <w:rFonts w:eastAsia="Calibri"/>
          <w:sz w:val="22"/>
          <w:szCs w:val="22"/>
          <w:lang w:eastAsia="en-US"/>
        </w:rPr>
        <w:t xml:space="preserve">suddetto </w:t>
      </w:r>
      <w:r w:rsidR="00206429" w:rsidRPr="00206429">
        <w:rPr>
          <w:rFonts w:eastAsia="Calibri"/>
          <w:sz w:val="22"/>
          <w:szCs w:val="22"/>
          <w:lang w:eastAsia="en-US"/>
        </w:rPr>
        <w:t>patto di integrità</w:t>
      </w:r>
      <w:r w:rsidRPr="00206429">
        <w:rPr>
          <w:rFonts w:eastAsia="Calibri"/>
          <w:sz w:val="22"/>
          <w:szCs w:val="22"/>
          <w:lang w:eastAsia="en-US"/>
        </w:rPr>
        <w:t>, pena</w:t>
      </w:r>
      <w:r w:rsidRPr="0038750F">
        <w:rPr>
          <w:rFonts w:eastAsia="Calibri"/>
          <w:sz w:val="22"/>
          <w:szCs w:val="22"/>
          <w:lang w:eastAsia="en-US"/>
        </w:rPr>
        <w:t xml:space="preserve"> la risoluzione del contratto</w:t>
      </w:r>
      <w:r w:rsidR="005269F6" w:rsidRPr="0038750F">
        <w:rPr>
          <w:rFonts w:eastAsia="Calibri"/>
          <w:sz w:val="22"/>
          <w:szCs w:val="22"/>
          <w:lang w:eastAsia="en-US"/>
        </w:rPr>
        <w:t>;</w:t>
      </w:r>
    </w:p>
    <w:p w14:paraId="4399B00A" w14:textId="78F75FEF" w:rsidR="004D05D3" w:rsidRPr="0038750F" w:rsidRDefault="004D05D3" w:rsidP="0038750F">
      <w:pPr>
        <w:widowControl w:val="0"/>
        <w:numPr>
          <w:ilvl w:val="0"/>
          <w:numId w:val="48"/>
        </w:numPr>
        <w:spacing w:line="360" w:lineRule="auto"/>
        <w:ind w:left="426" w:hanging="426"/>
        <w:jc w:val="both"/>
        <w:rPr>
          <w:sz w:val="22"/>
          <w:szCs w:val="22"/>
        </w:rPr>
      </w:pPr>
      <w:r w:rsidRPr="0038750F">
        <w:rPr>
          <w:rFonts w:eastAsia="Calibri"/>
          <w:sz w:val="22"/>
          <w:szCs w:val="22"/>
          <w:lang w:eastAsia="en-US"/>
        </w:rPr>
        <w:t xml:space="preserve">in ordine alla sussistenza o meno dei «reati» di cui </w:t>
      </w:r>
      <w:r w:rsidR="0077046D" w:rsidRPr="0038750F">
        <w:rPr>
          <w:rFonts w:eastAsia="Calibri"/>
          <w:sz w:val="22"/>
          <w:szCs w:val="22"/>
          <w:lang w:eastAsia="en-US"/>
        </w:rPr>
        <w:t>D.lgs.</w:t>
      </w:r>
      <w:r w:rsidRPr="0038750F">
        <w:rPr>
          <w:rFonts w:eastAsia="Calibri"/>
          <w:sz w:val="22"/>
          <w:szCs w:val="22"/>
          <w:lang w:eastAsia="en-US"/>
        </w:rPr>
        <w:t xml:space="preserve"> 36/2023, artt. 94 e 98, di allegare:</w:t>
      </w:r>
    </w:p>
    <w:p w14:paraId="7A03420D" w14:textId="0BDE83CD" w:rsidR="004D05D3" w:rsidRDefault="004D05D3" w:rsidP="0038750F">
      <w:pPr>
        <w:numPr>
          <w:ilvl w:val="0"/>
          <w:numId w:val="23"/>
        </w:numPr>
        <w:spacing w:line="360" w:lineRule="auto"/>
        <w:ind w:left="709" w:hanging="283"/>
        <w:contextualSpacing/>
        <w:jc w:val="both"/>
        <w:rPr>
          <w:rFonts w:eastAsia="Calibri"/>
          <w:sz w:val="22"/>
          <w:szCs w:val="22"/>
          <w:lang w:eastAsia="en-US"/>
        </w:rPr>
      </w:pPr>
      <w:r w:rsidRPr="00654C49">
        <w:rPr>
          <w:rFonts w:eastAsia="Calibri"/>
          <w:sz w:val="22"/>
          <w:szCs w:val="22"/>
          <w:lang w:eastAsia="en-US"/>
        </w:rPr>
        <w:t>il DGUE, compilato anche per terzi;</w:t>
      </w:r>
    </w:p>
    <w:p w14:paraId="6A09E56E" w14:textId="199927B3" w:rsidR="004D05D3" w:rsidRDefault="004D05D3" w:rsidP="0038750F">
      <w:pPr>
        <w:numPr>
          <w:ilvl w:val="0"/>
          <w:numId w:val="23"/>
        </w:numPr>
        <w:spacing w:line="360" w:lineRule="auto"/>
        <w:ind w:left="709" w:hanging="283"/>
        <w:contextualSpacing/>
        <w:jc w:val="both"/>
        <w:rPr>
          <w:rFonts w:eastAsia="Calibri"/>
          <w:sz w:val="22"/>
          <w:szCs w:val="22"/>
          <w:lang w:eastAsia="en-US"/>
        </w:rPr>
      </w:pPr>
      <w:r w:rsidRPr="005269F6">
        <w:rPr>
          <w:rFonts w:eastAsia="Calibri"/>
          <w:sz w:val="22"/>
          <w:szCs w:val="22"/>
          <w:lang w:eastAsia="en-US"/>
        </w:rPr>
        <w:t>il DGUE, compilato solo per sé medesimo;</w:t>
      </w:r>
    </w:p>
    <w:p w14:paraId="18B39EC8" w14:textId="5EEA5FB1" w:rsidR="004D05D3" w:rsidRDefault="004D05D3" w:rsidP="0038750F">
      <w:pPr>
        <w:numPr>
          <w:ilvl w:val="0"/>
          <w:numId w:val="23"/>
        </w:numPr>
        <w:spacing w:line="360" w:lineRule="auto"/>
        <w:ind w:left="709" w:hanging="283"/>
        <w:contextualSpacing/>
        <w:jc w:val="both"/>
        <w:rPr>
          <w:rFonts w:eastAsia="Calibri"/>
          <w:sz w:val="22"/>
          <w:szCs w:val="22"/>
          <w:lang w:eastAsia="en-US"/>
        </w:rPr>
      </w:pPr>
      <w:r w:rsidRPr="005269F6">
        <w:rPr>
          <w:rFonts w:eastAsia="Calibri"/>
          <w:sz w:val="22"/>
          <w:szCs w:val="22"/>
          <w:lang w:eastAsia="en-US"/>
        </w:rPr>
        <w:t>il DGUE, in parte qua, sottoscritto da ogni diretto interessato.</w:t>
      </w:r>
    </w:p>
    <w:p w14:paraId="24A043F8" w14:textId="067178AC" w:rsidR="00E63834" w:rsidRDefault="00692C0A" w:rsidP="007B6A8D">
      <w:pPr>
        <w:spacing w:line="360" w:lineRule="auto"/>
        <w:ind w:left="709"/>
        <w:contextualSpacing/>
        <w:jc w:val="center"/>
        <w:rPr>
          <w:b/>
          <w:sz w:val="22"/>
          <w:szCs w:val="22"/>
        </w:rPr>
      </w:pPr>
      <w:r>
        <w:rPr>
          <w:rFonts w:eastAsia="Calibri"/>
          <w:sz w:val="22"/>
          <w:szCs w:val="22"/>
          <w:lang w:eastAsia="en-US"/>
        </w:rPr>
        <w:br w:type="page"/>
      </w:r>
      <w:r w:rsidR="005269F6" w:rsidRPr="00E63834">
        <w:rPr>
          <w:b/>
          <w:sz w:val="22"/>
          <w:szCs w:val="22"/>
        </w:rPr>
        <w:lastRenderedPageBreak/>
        <w:t>D.</w:t>
      </w:r>
    </w:p>
    <w:p w14:paraId="70C1DFE8" w14:textId="6F1C1D63" w:rsidR="005269F6" w:rsidRPr="00E63834" w:rsidRDefault="005269F6" w:rsidP="00EF132B">
      <w:pPr>
        <w:tabs>
          <w:tab w:val="left" w:pos="1068"/>
        </w:tabs>
        <w:spacing w:line="360" w:lineRule="auto"/>
        <w:jc w:val="center"/>
        <w:rPr>
          <w:b/>
          <w:sz w:val="22"/>
          <w:szCs w:val="22"/>
        </w:rPr>
      </w:pPr>
      <w:r w:rsidRPr="00E63834">
        <w:rPr>
          <w:b/>
          <w:sz w:val="22"/>
          <w:szCs w:val="22"/>
        </w:rPr>
        <w:t>(EVENTUALE) MISURE DI SELF- CLEANING</w:t>
      </w:r>
    </w:p>
    <w:p w14:paraId="314619D8" w14:textId="77777777" w:rsidR="0009235A" w:rsidRPr="00654C49" w:rsidRDefault="0009235A" w:rsidP="00EF132B">
      <w:pPr>
        <w:spacing w:line="360" w:lineRule="auto"/>
        <w:ind w:left="284" w:hanging="284"/>
        <w:jc w:val="both"/>
        <w:rPr>
          <w:sz w:val="22"/>
          <w:szCs w:val="22"/>
        </w:rPr>
      </w:pPr>
    </w:p>
    <w:p w14:paraId="3EB7EEDA" w14:textId="7FCDCFF4" w:rsidR="0009235A" w:rsidRPr="00654C49" w:rsidRDefault="007F540D" w:rsidP="009F7E8D">
      <w:pPr>
        <w:widowControl w:val="0"/>
        <w:numPr>
          <w:ilvl w:val="0"/>
          <w:numId w:val="50"/>
        </w:numPr>
        <w:spacing w:line="360" w:lineRule="auto"/>
        <w:ind w:left="426" w:hanging="426"/>
        <w:jc w:val="both"/>
        <w:rPr>
          <w:sz w:val="22"/>
          <w:szCs w:val="22"/>
        </w:rPr>
      </w:pPr>
      <w:r>
        <w:rPr>
          <w:sz w:val="22"/>
          <w:szCs w:val="22"/>
        </w:rPr>
        <w:t>l</w:t>
      </w:r>
      <w:r w:rsidR="0009235A" w:rsidRPr="00654C49">
        <w:rPr>
          <w:sz w:val="22"/>
          <w:szCs w:val="22"/>
        </w:rPr>
        <w:t>’operatore economico</w:t>
      </w:r>
      <w:r>
        <w:rPr>
          <w:sz w:val="22"/>
          <w:szCs w:val="22"/>
        </w:rPr>
        <w:t>,</w:t>
      </w:r>
      <w:r w:rsidR="0009235A" w:rsidRPr="00654C49">
        <w:rPr>
          <w:sz w:val="22"/>
          <w:szCs w:val="22"/>
        </w:rPr>
        <w:t xml:space="preserve"> che il sottoscritto rappresenta, versando in una delle situazioni di cui all’articolo 94 (ad eccezione del comma 6)</w:t>
      </w:r>
    </w:p>
    <w:p w14:paraId="003AD2CB" w14:textId="77777777" w:rsidR="007F540D" w:rsidRDefault="007F540D" w:rsidP="00EF132B">
      <w:pPr>
        <w:spacing w:line="360" w:lineRule="auto"/>
        <w:jc w:val="both"/>
        <w:rPr>
          <w:b/>
          <w:bCs/>
          <w:sz w:val="22"/>
          <w:szCs w:val="22"/>
        </w:rPr>
      </w:pPr>
    </w:p>
    <w:p w14:paraId="3152F3B1" w14:textId="412AB0A6" w:rsidR="0009235A" w:rsidRPr="007F540D" w:rsidRDefault="007F540D" w:rsidP="009F7E8D">
      <w:pPr>
        <w:spacing w:line="360" w:lineRule="auto"/>
        <w:ind w:left="426"/>
        <w:jc w:val="both"/>
        <w:rPr>
          <w:i/>
          <w:iCs/>
          <w:sz w:val="22"/>
          <w:szCs w:val="22"/>
        </w:rPr>
      </w:pPr>
      <w:r w:rsidRPr="007F540D">
        <w:rPr>
          <w:i/>
          <w:iCs/>
          <w:sz w:val="22"/>
          <w:szCs w:val="22"/>
        </w:rPr>
        <w:t>o</w:t>
      </w:r>
      <w:r w:rsidR="0009235A" w:rsidRPr="007F540D">
        <w:rPr>
          <w:i/>
          <w:iCs/>
          <w:sz w:val="22"/>
          <w:szCs w:val="22"/>
        </w:rPr>
        <w:t xml:space="preserve">vvero </w:t>
      </w:r>
    </w:p>
    <w:p w14:paraId="2AC05F4D" w14:textId="77777777" w:rsidR="007F540D" w:rsidRPr="00654C49" w:rsidRDefault="007F540D" w:rsidP="00EF132B">
      <w:pPr>
        <w:spacing w:line="360" w:lineRule="auto"/>
        <w:jc w:val="both"/>
        <w:rPr>
          <w:b/>
          <w:bCs/>
          <w:sz w:val="22"/>
          <w:szCs w:val="22"/>
        </w:rPr>
      </w:pPr>
    </w:p>
    <w:p w14:paraId="565BA69D" w14:textId="14F2F075" w:rsidR="0009235A" w:rsidRPr="00654C49" w:rsidRDefault="007F540D" w:rsidP="009F7E8D">
      <w:pPr>
        <w:numPr>
          <w:ilvl w:val="0"/>
          <w:numId w:val="24"/>
        </w:numPr>
        <w:spacing w:line="360" w:lineRule="auto"/>
        <w:ind w:left="709" w:hanging="284"/>
        <w:jc w:val="both"/>
        <w:rPr>
          <w:sz w:val="22"/>
          <w:szCs w:val="22"/>
        </w:rPr>
      </w:pPr>
      <w:r>
        <w:rPr>
          <w:sz w:val="22"/>
          <w:szCs w:val="22"/>
        </w:rPr>
        <w:t>l</w:t>
      </w:r>
      <w:r w:rsidR="0009235A" w:rsidRPr="00654C49">
        <w:rPr>
          <w:sz w:val="22"/>
          <w:szCs w:val="22"/>
        </w:rPr>
        <w:t>’operatore economico che il sottoscritto rappresenta, versando in una delle situazioni di cui all’articolo 95 (ad eccezione del comma 2)</w:t>
      </w:r>
    </w:p>
    <w:p w14:paraId="1513C2A8" w14:textId="77777777" w:rsidR="0009235A" w:rsidRPr="00654C49" w:rsidRDefault="0009235A" w:rsidP="00EF132B">
      <w:pPr>
        <w:spacing w:line="360" w:lineRule="auto"/>
        <w:jc w:val="both"/>
        <w:rPr>
          <w:sz w:val="22"/>
          <w:szCs w:val="22"/>
        </w:rPr>
      </w:pPr>
    </w:p>
    <w:p w14:paraId="321F76E8" w14:textId="457F7B30" w:rsidR="0009235A" w:rsidRPr="00654C49" w:rsidRDefault="0009235A" w:rsidP="009F7E8D">
      <w:pPr>
        <w:spacing w:line="360" w:lineRule="auto"/>
        <w:ind w:left="426"/>
        <w:jc w:val="both"/>
        <w:rPr>
          <w:b/>
          <w:bCs/>
          <w:sz w:val="22"/>
          <w:szCs w:val="22"/>
        </w:rPr>
      </w:pPr>
      <w:r w:rsidRPr="00654C49">
        <w:rPr>
          <w:b/>
          <w:bCs/>
          <w:sz w:val="22"/>
          <w:szCs w:val="22"/>
        </w:rPr>
        <w:t xml:space="preserve">Qualora la causa di esclusione si sia verificata prima della presentazione </w:t>
      </w:r>
      <w:r w:rsidR="00434104" w:rsidRPr="00654C49">
        <w:rPr>
          <w:b/>
          <w:bCs/>
          <w:sz w:val="22"/>
          <w:szCs w:val="22"/>
        </w:rPr>
        <w:t>dell’offerta</w:t>
      </w:r>
      <w:r w:rsidR="007F540D">
        <w:rPr>
          <w:b/>
          <w:bCs/>
          <w:sz w:val="22"/>
          <w:szCs w:val="22"/>
        </w:rPr>
        <w:t>:</w:t>
      </w:r>
    </w:p>
    <w:p w14:paraId="29815B82" w14:textId="172B73D9" w:rsidR="0009235A" w:rsidRPr="00654C49" w:rsidRDefault="007F540D" w:rsidP="009F7E8D">
      <w:pPr>
        <w:numPr>
          <w:ilvl w:val="0"/>
          <w:numId w:val="24"/>
        </w:numPr>
        <w:spacing w:line="360" w:lineRule="auto"/>
        <w:ind w:left="709" w:hanging="283"/>
        <w:jc w:val="both"/>
        <w:rPr>
          <w:sz w:val="22"/>
          <w:szCs w:val="22"/>
        </w:rPr>
      </w:pPr>
      <w:r>
        <w:rPr>
          <w:sz w:val="22"/>
          <w:szCs w:val="22"/>
        </w:rPr>
        <w:t>e</w:t>
      </w:r>
      <w:r w:rsidR="0009235A" w:rsidRPr="00654C49">
        <w:rPr>
          <w:sz w:val="22"/>
          <w:szCs w:val="22"/>
        </w:rPr>
        <w:t xml:space="preserve">videnzia di versare in una causa di esclusione verificatasi prima della presentazione </w:t>
      </w:r>
      <w:r w:rsidR="00434104" w:rsidRPr="00654C49">
        <w:rPr>
          <w:sz w:val="22"/>
          <w:szCs w:val="22"/>
        </w:rPr>
        <w:t>dell’offerta,</w:t>
      </w:r>
      <w:r w:rsidR="0009235A" w:rsidRPr="00654C49">
        <w:rPr>
          <w:sz w:val="22"/>
          <w:szCs w:val="22"/>
        </w:rPr>
        <w:t xml:space="preserve"> ossia</w:t>
      </w:r>
      <w:r>
        <w:rPr>
          <w:sz w:val="22"/>
          <w:szCs w:val="22"/>
        </w:rPr>
        <w:t xml:space="preserve"> _________________ </w:t>
      </w:r>
      <w:r w:rsidR="0009235A" w:rsidRPr="00654C49">
        <w:rPr>
          <w:sz w:val="22"/>
          <w:szCs w:val="22"/>
        </w:rPr>
        <w:t>e</w:t>
      </w:r>
      <w:r>
        <w:rPr>
          <w:sz w:val="22"/>
          <w:szCs w:val="22"/>
        </w:rPr>
        <w:t>,</w:t>
      </w:r>
      <w:r w:rsidR="0009235A" w:rsidRPr="00654C49">
        <w:rPr>
          <w:sz w:val="22"/>
          <w:szCs w:val="22"/>
        </w:rPr>
        <w:t xml:space="preserve"> pertanto comunica e comprova con la documentazione allegata di aver adottato le seguenti misure di self-cleaning:</w:t>
      </w:r>
      <w:r>
        <w:rPr>
          <w:sz w:val="22"/>
          <w:szCs w:val="22"/>
        </w:rPr>
        <w:t xml:space="preserve"> ____________________________________________.</w:t>
      </w:r>
    </w:p>
    <w:p w14:paraId="7E4BEFD2" w14:textId="77777777" w:rsidR="007F540D" w:rsidRDefault="007F540D" w:rsidP="00EF132B">
      <w:pPr>
        <w:spacing w:line="360" w:lineRule="auto"/>
        <w:jc w:val="both"/>
        <w:rPr>
          <w:sz w:val="22"/>
          <w:szCs w:val="22"/>
        </w:rPr>
      </w:pPr>
    </w:p>
    <w:p w14:paraId="62A04CFC" w14:textId="7ECA7EFE" w:rsidR="0009235A" w:rsidRPr="007F540D" w:rsidRDefault="007F540D" w:rsidP="009F7E8D">
      <w:pPr>
        <w:spacing w:line="360" w:lineRule="auto"/>
        <w:ind w:left="567" w:hanging="141"/>
        <w:jc w:val="both"/>
        <w:rPr>
          <w:i/>
          <w:iCs/>
          <w:sz w:val="22"/>
          <w:szCs w:val="22"/>
        </w:rPr>
      </w:pPr>
      <w:r w:rsidRPr="007F540D">
        <w:rPr>
          <w:i/>
          <w:iCs/>
          <w:sz w:val="22"/>
          <w:szCs w:val="22"/>
        </w:rPr>
        <w:t>o</w:t>
      </w:r>
      <w:r w:rsidR="0009235A" w:rsidRPr="007F540D">
        <w:rPr>
          <w:i/>
          <w:iCs/>
          <w:sz w:val="22"/>
          <w:szCs w:val="22"/>
        </w:rPr>
        <w:t xml:space="preserve">vvero </w:t>
      </w:r>
    </w:p>
    <w:p w14:paraId="1EB5CC1C" w14:textId="77777777" w:rsidR="007F540D" w:rsidRPr="00654C49" w:rsidRDefault="007F540D" w:rsidP="00EF132B">
      <w:pPr>
        <w:spacing w:line="360" w:lineRule="auto"/>
        <w:jc w:val="both"/>
        <w:rPr>
          <w:sz w:val="22"/>
          <w:szCs w:val="22"/>
        </w:rPr>
      </w:pPr>
    </w:p>
    <w:p w14:paraId="3AB659AE" w14:textId="1BB41236" w:rsidR="0009235A" w:rsidRPr="00654C49" w:rsidRDefault="0009235A" w:rsidP="009F7E8D">
      <w:pPr>
        <w:numPr>
          <w:ilvl w:val="0"/>
          <w:numId w:val="24"/>
        </w:numPr>
        <w:spacing w:line="360" w:lineRule="auto"/>
        <w:ind w:left="709" w:hanging="283"/>
        <w:jc w:val="both"/>
        <w:rPr>
          <w:sz w:val="22"/>
          <w:szCs w:val="22"/>
        </w:rPr>
      </w:pPr>
      <w:r w:rsidRPr="00654C49">
        <w:rPr>
          <w:sz w:val="22"/>
          <w:szCs w:val="22"/>
        </w:rPr>
        <w:t xml:space="preserve">non essendo possibile adottare le misure di self-cleaning prima della presentazione </w:t>
      </w:r>
      <w:r w:rsidR="00434104" w:rsidRPr="00654C49">
        <w:rPr>
          <w:sz w:val="22"/>
          <w:szCs w:val="22"/>
        </w:rPr>
        <w:t>dell’offerta</w:t>
      </w:r>
      <w:r w:rsidRPr="00654C49">
        <w:rPr>
          <w:sz w:val="22"/>
          <w:szCs w:val="22"/>
        </w:rPr>
        <w:t>, in quanto</w:t>
      </w:r>
      <w:r w:rsidR="007F540D">
        <w:rPr>
          <w:sz w:val="22"/>
          <w:szCs w:val="22"/>
        </w:rPr>
        <w:t xml:space="preserve"> _______________________________ </w:t>
      </w:r>
      <w:r w:rsidRPr="00654C49">
        <w:rPr>
          <w:sz w:val="22"/>
          <w:szCs w:val="22"/>
        </w:rPr>
        <w:t>si comprova tale impossibilità con la seguente documentazione</w:t>
      </w:r>
      <w:r w:rsidR="007F540D">
        <w:rPr>
          <w:sz w:val="22"/>
          <w:szCs w:val="22"/>
        </w:rPr>
        <w:t>,</w:t>
      </w:r>
      <w:r w:rsidRPr="00654C49">
        <w:rPr>
          <w:sz w:val="22"/>
          <w:szCs w:val="22"/>
        </w:rPr>
        <w:t xml:space="preserve"> impegnandosi espressamente ad adottare idonee misure correttive entro il termine di conclusione della procedura comunicandole tempestivamente alla </w:t>
      </w:r>
      <w:r w:rsidR="004311D0">
        <w:rPr>
          <w:sz w:val="22"/>
          <w:szCs w:val="22"/>
        </w:rPr>
        <w:t>Stazione Appaltante</w:t>
      </w:r>
      <w:r w:rsidRPr="00654C49">
        <w:rPr>
          <w:sz w:val="22"/>
          <w:szCs w:val="22"/>
        </w:rPr>
        <w:t>;</w:t>
      </w:r>
    </w:p>
    <w:p w14:paraId="5FAEF97A" w14:textId="77777777" w:rsidR="005757B9" w:rsidRPr="00654C49" w:rsidRDefault="005757B9" w:rsidP="00EF132B">
      <w:pPr>
        <w:spacing w:line="360" w:lineRule="auto"/>
        <w:jc w:val="both"/>
        <w:rPr>
          <w:sz w:val="22"/>
          <w:szCs w:val="22"/>
        </w:rPr>
      </w:pPr>
    </w:p>
    <w:p w14:paraId="0032F456" w14:textId="2E76CB55" w:rsidR="007063E7" w:rsidRPr="007063E7" w:rsidRDefault="005757B9" w:rsidP="009F7E8D">
      <w:pPr>
        <w:spacing w:line="360" w:lineRule="auto"/>
        <w:ind w:left="426"/>
        <w:jc w:val="both"/>
        <w:rPr>
          <w:b/>
          <w:bCs/>
          <w:sz w:val="22"/>
          <w:szCs w:val="22"/>
        </w:rPr>
      </w:pPr>
      <w:r w:rsidRPr="007063E7">
        <w:rPr>
          <w:b/>
          <w:bCs/>
          <w:sz w:val="22"/>
          <w:szCs w:val="22"/>
        </w:rPr>
        <w:t>Qualora la causa di esclusione si verificasse dopo la presentazione dell’offerta</w:t>
      </w:r>
      <w:r w:rsidR="007063E7">
        <w:rPr>
          <w:b/>
          <w:bCs/>
          <w:sz w:val="22"/>
          <w:szCs w:val="22"/>
        </w:rPr>
        <w:t>:</w:t>
      </w:r>
      <w:r w:rsidRPr="007063E7">
        <w:rPr>
          <w:b/>
          <w:bCs/>
          <w:sz w:val="22"/>
          <w:szCs w:val="22"/>
        </w:rPr>
        <w:t xml:space="preserve"> </w:t>
      </w:r>
    </w:p>
    <w:p w14:paraId="56A5B9ED" w14:textId="2704D00C" w:rsidR="005757B9" w:rsidRPr="007063E7" w:rsidRDefault="005757B9" w:rsidP="009F7E8D">
      <w:pPr>
        <w:numPr>
          <w:ilvl w:val="0"/>
          <w:numId w:val="24"/>
        </w:numPr>
        <w:spacing w:line="360" w:lineRule="auto"/>
        <w:ind w:left="709" w:hanging="283"/>
        <w:jc w:val="both"/>
        <w:rPr>
          <w:sz w:val="22"/>
          <w:szCs w:val="22"/>
        </w:rPr>
      </w:pPr>
      <w:r w:rsidRPr="007063E7">
        <w:rPr>
          <w:sz w:val="22"/>
          <w:szCs w:val="22"/>
        </w:rPr>
        <w:t xml:space="preserve">si impegna espressamente all’adozione delle opportune misure correttive, comunicandole tempestivamente alla </w:t>
      </w:r>
      <w:r w:rsidR="004311D0">
        <w:rPr>
          <w:sz w:val="22"/>
          <w:szCs w:val="22"/>
        </w:rPr>
        <w:t>Stazione Appaltante</w:t>
      </w:r>
      <w:r w:rsidRPr="007063E7">
        <w:rPr>
          <w:sz w:val="22"/>
          <w:szCs w:val="22"/>
        </w:rPr>
        <w:t>.</w:t>
      </w:r>
    </w:p>
    <w:p w14:paraId="5B6C0D33" w14:textId="508FDD59" w:rsidR="007063E7" w:rsidRDefault="00757F98" w:rsidP="00692C0A">
      <w:pPr>
        <w:spacing w:line="360" w:lineRule="auto"/>
        <w:jc w:val="center"/>
        <w:rPr>
          <w:b/>
          <w:bCs/>
          <w:sz w:val="22"/>
          <w:szCs w:val="22"/>
        </w:rPr>
      </w:pPr>
      <w:r>
        <w:rPr>
          <w:sz w:val="22"/>
          <w:szCs w:val="22"/>
        </w:rPr>
        <w:br w:type="page"/>
      </w:r>
      <w:r w:rsidR="007063E7">
        <w:rPr>
          <w:b/>
          <w:bCs/>
          <w:sz w:val="22"/>
          <w:szCs w:val="22"/>
        </w:rPr>
        <w:lastRenderedPageBreak/>
        <w:t>E.</w:t>
      </w:r>
    </w:p>
    <w:p w14:paraId="780CD75B" w14:textId="1CDE090A" w:rsidR="007063E7" w:rsidRPr="007063E7" w:rsidRDefault="007063E7" w:rsidP="00EF132B">
      <w:pPr>
        <w:spacing w:line="360" w:lineRule="auto"/>
        <w:jc w:val="center"/>
        <w:rPr>
          <w:b/>
          <w:bCs/>
          <w:sz w:val="22"/>
          <w:szCs w:val="22"/>
        </w:rPr>
      </w:pPr>
      <w:r>
        <w:rPr>
          <w:b/>
          <w:bCs/>
          <w:sz w:val="22"/>
          <w:szCs w:val="22"/>
        </w:rPr>
        <w:t>REQUISITI DI ORDINE SPECIALE</w:t>
      </w:r>
    </w:p>
    <w:p w14:paraId="4AB2DEC1" w14:textId="77777777" w:rsidR="0009235A" w:rsidRPr="00654C49" w:rsidRDefault="0009235A" w:rsidP="00EF132B">
      <w:pPr>
        <w:spacing w:line="360" w:lineRule="auto"/>
        <w:ind w:left="284" w:hanging="284"/>
        <w:jc w:val="both"/>
        <w:rPr>
          <w:sz w:val="22"/>
          <w:szCs w:val="22"/>
        </w:rPr>
      </w:pPr>
    </w:p>
    <w:p w14:paraId="2CB948A3" w14:textId="5A9E25FA" w:rsidR="0009235A" w:rsidRDefault="0009235A" w:rsidP="00EF132B">
      <w:pPr>
        <w:widowControl w:val="0"/>
        <w:tabs>
          <w:tab w:val="left" w:pos="1068"/>
        </w:tabs>
        <w:spacing w:line="360" w:lineRule="auto"/>
        <w:jc w:val="center"/>
        <w:rPr>
          <w:b/>
          <w:sz w:val="22"/>
          <w:szCs w:val="22"/>
        </w:rPr>
      </w:pPr>
      <w:r w:rsidRPr="00654C49">
        <w:rPr>
          <w:b/>
          <w:sz w:val="22"/>
          <w:szCs w:val="22"/>
        </w:rPr>
        <w:t>SI DICHIARA</w:t>
      </w:r>
    </w:p>
    <w:p w14:paraId="3FA559E0" w14:textId="39FE3C30" w:rsidR="0040656C" w:rsidRDefault="0040656C" w:rsidP="0082578D">
      <w:pPr>
        <w:widowControl w:val="0"/>
        <w:spacing w:line="360" w:lineRule="auto"/>
        <w:jc w:val="both"/>
        <w:rPr>
          <w:bCs/>
          <w:sz w:val="22"/>
          <w:szCs w:val="22"/>
        </w:rPr>
      </w:pPr>
      <w:r w:rsidRPr="00654C49">
        <w:rPr>
          <w:bCs/>
          <w:sz w:val="22"/>
          <w:szCs w:val="22"/>
        </w:rPr>
        <w:t xml:space="preserve">che i requisiti di </w:t>
      </w:r>
      <w:r w:rsidR="0082578D">
        <w:rPr>
          <w:bCs/>
          <w:sz w:val="22"/>
          <w:szCs w:val="22"/>
        </w:rPr>
        <w:t>ordine speciale</w:t>
      </w:r>
      <w:r w:rsidRPr="00654C49">
        <w:rPr>
          <w:bCs/>
          <w:sz w:val="22"/>
          <w:szCs w:val="22"/>
        </w:rPr>
        <w:t xml:space="preserve"> richiesti </w:t>
      </w:r>
      <w:r>
        <w:rPr>
          <w:bCs/>
          <w:sz w:val="22"/>
          <w:szCs w:val="22"/>
        </w:rPr>
        <w:t>dal Disciplinare di gara</w:t>
      </w:r>
      <w:r w:rsidRPr="00654C49">
        <w:rPr>
          <w:bCs/>
          <w:sz w:val="22"/>
          <w:szCs w:val="22"/>
        </w:rPr>
        <w:t xml:space="preserve"> sono posseduti da questo operatore economico e</w:t>
      </w:r>
      <w:r>
        <w:rPr>
          <w:bCs/>
          <w:sz w:val="22"/>
          <w:szCs w:val="22"/>
        </w:rPr>
        <w:t>,</w:t>
      </w:r>
      <w:r w:rsidRPr="00654C49">
        <w:rPr>
          <w:bCs/>
          <w:sz w:val="22"/>
          <w:szCs w:val="22"/>
        </w:rPr>
        <w:t xml:space="preserve"> pertanto</w:t>
      </w:r>
      <w:r>
        <w:rPr>
          <w:bCs/>
          <w:sz w:val="22"/>
          <w:szCs w:val="22"/>
        </w:rPr>
        <w:t>,</w:t>
      </w:r>
      <w:r w:rsidRPr="00654C49">
        <w:rPr>
          <w:bCs/>
          <w:sz w:val="22"/>
          <w:szCs w:val="22"/>
        </w:rPr>
        <w:t xml:space="preserve"> dichiara:</w:t>
      </w:r>
    </w:p>
    <w:p w14:paraId="723C9615" w14:textId="1395292F" w:rsidR="00331CB7" w:rsidRDefault="0082578D" w:rsidP="00331CB7">
      <w:pPr>
        <w:pStyle w:val="Paragrafoelenco"/>
        <w:numPr>
          <w:ilvl w:val="0"/>
          <w:numId w:val="24"/>
        </w:numPr>
        <w:ind w:left="284" w:hanging="284"/>
        <w:jc w:val="both"/>
        <w:rPr>
          <w:sz w:val="22"/>
        </w:rPr>
      </w:pPr>
      <w:bookmarkStart w:id="3" w:name="_Hlk146879477"/>
      <w:r>
        <w:rPr>
          <w:b/>
          <w:bCs/>
          <w:sz w:val="22"/>
          <w:u w:val="single"/>
        </w:rPr>
        <w:t>il possesso dell’i</w:t>
      </w:r>
      <w:r w:rsidR="00331CB7" w:rsidRPr="00282F57">
        <w:rPr>
          <w:b/>
          <w:bCs/>
          <w:sz w:val="22"/>
          <w:u w:val="single"/>
        </w:rPr>
        <w:t>scrizione</w:t>
      </w:r>
      <w:r w:rsidR="00331CB7" w:rsidRPr="00282F57">
        <w:rPr>
          <w:sz w:val="22"/>
          <w:u w:val="single"/>
        </w:rPr>
        <w:t xml:space="preserve"> nel registro tenuto dalla </w:t>
      </w:r>
      <w:r w:rsidR="00331CB7" w:rsidRPr="00282F57">
        <w:rPr>
          <w:b/>
          <w:bCs/>
          <w:sz w:val="22"/>
          <w:u w:val="single"/>
        </w:rPr>
        <w:t>Camera di commercio</w:t>
      </w:r>
      <w:r w:rsidR="00331CB7" w:rsidRPr="00282F57">
        <w:rPr>
          <w:sz w:val="22"/>
        </w:rPr>
        <w:t>, industria, artigianato e agricoltura</w:t>
      </w:r>
      <w:r w:rsidR="00331CB7">
        <w:rPr>
          <w:sz w:val="22"/>
        </w:rPr>
        <w:t xml:space="preserve"> di _____________________________________</w:t>
      </w:r>
      <w:r w:rsidR="00331CB7" w:rsidRPr="00282F57">
        <w:rPr>
          <w:sz w:val="22"/>
        </w:rPr>
        <w:t>, nel registro delle commissioni provinciali per l’artigianato per attività pertinenti con quelle oggetto della presente procedura di gara (</w:t>
      </w:r>
      <w:r w:rsidR="00331CB7" w:rsidRPr="00282F57">
        <w:rPr>
          <w:b/>
          <w:bCs/>
          <w:sz w:val="22"/>
          <w:u w:val="single"/>
        </w:rPr>
        <w:t>la società dovrà risultare “ATTIVA”</w:t>
      </w:r>
      <w:r w:rsidR="00331CB7" w:rsidRPr="00282F57">
        <w:rPr>
          <w:sz w:val="22"/>
        </w:rPr>
        <w:t xml:space="preserve">), e </w:t>
      </w:r>
      <w:r w:rsidR="00331CB7" w:rsidRPr="00282F57">
        <w:rPr>
          <w:b/>
          <w:bCs/>
          <w:sz w:val="22"/>
          <w:u w:val="single"/>
        </w:rPr>
        <w:t>iscrizione</w:t>
      </w:r>
      <w:r w:rsidR="00331CB7" w:rsidRPr="00282F57">
        <w:rPr>
          <w:sz w:val="22"/>
          <w:u w:val="single"/>
        </w:rPr>
        <w:t xml:space="preserve"> all’</w:t>
      </w:r>
      <w:r w:rsidR="00331CB7" w:rsidRPr="00282F57">
        <w:rPr>
          <w:b/>
          <w:bCs/>
          <w:sz w:val="22"/>
          <w:u w:val="single"/>
        </w:rPr>
        <w:t>Albo Nazionale delle Società Cooperative</w:t>
      </w:r>
      <w:r w:rsidR="00331CB7" w:rsidRPr="00282F57">
        <w:rPr>
          <w:b/>
          <w:bCs/>
          <w:sz w:val="22"/>
        </w:rPr>
        <w:t xml:space="preserve"> </w:t>
      </w:r>
      <w:r w:rsidR="00331CB7" w:rsidRPr="00282F57">
        <w:rPr>
          <w:sz w:val="22"/>
        </w:rPr>
        <w:t>(</w:t>
      </w:r>
      <w:r w:rsidR="00331CB7" w:rsidRPr="00282F57">
        <w:rPr>
          <w:i/>
          <w:iCs/>
          <w:sz w:val="22"/>
          <w:u w:val="single"/>
        </w:rPr>
        <w:t>per le società cooperative e per i consorzi di cooperative</w:t>
      </w:r>
      <w:r w:rsidR="00331CB7" w:rsidRPr="00282F57">
        <w:rPr>
          <w:sz w:val="22"/>
        </w:rPr>
        <w:t>);</w:t>
      </w:r>
    </w:p>
    <w:p w14:paraId="5C59A2CD" w14:textId="77777777" w:rsidR="00416150" w:rsidRDefault="00416150" w:rsidP="00416150">
      <w:pPr>
        <w:pStyle w:val="Paragrafoelenco"/>
        <w:ind w:left="284"/>
        <w:jc w:val="both"/>
        <w:rPr>
          <w:sz w:val="22"/>
        </w:rPr>
      </w:pPr>
    </w:p>
    <w:bookmarkEnd w:id="3"/>
    <w:p w14:paraId="2658E3EF" w14:textId="77777777" w:rsidR="00C03D79" w:rsidRPr="00C03D79" w:rsidRDefault="00331CB7" w:rsidP="00C03D79">
      <w:pPr>
        <w:pStyle w:val="Paragrafoelenco"/>
        <w:ind w:left="284"/>
        <w:jc w:val="both"/>
        <w:rPr>
          <w:sz w:val="22"/>
        </w:rPr>
      </w:pPr>
      <w:r w:rsidRPr="00C03D79">
        <w:rPr>
          <w:sz w:val="22"/>
        </w:rPr>
        <w:t>(</w:t>
      </w:r>
      <w:r w:rsidRPr="00C03D79">
        <w:rPr>
          <w:i/>
          <w:iCs/>
          <w:sz w:val="22"/>
        </w:rPr>
        <w:t>in alternativa</w:t>
      </w:r>
      <w:r w:rsidRPr="00C03D79">
        <w:rPr>
          <w:sz w:val="22"/>
        </w:rPr>
        <w:t>)</w:t>
      </w:r>
    </w:p>
    <w:p w14:paraId="4A0D2F7C" w14:textId="77777777" w:rsidR="00C03D79" w:rsidRDefault="00C03D79" w:rsidP="00C03D79">
      <w:pPr>
        <w:pStyle w:val="Paragrafoelenco"/>
        <w:ind w:left="284"/>
        <w:jc w:val="both"/>
        <w:rPr>
          <w:sz w:val="22"/>
          <w:u w:val="single"/>
        </w:rPr>
      </w:pPr>
    </w:p>
    <w:p w14:paraId="55828103" w14:textId="0A9C23F0" w:rsidR="006B5162" w:rsidRDefault="00331CB7" w:rsidP="006B5162">
      <w:pPr>
        <w:pStyle w:val="Paragrafoelenco"/>
        <w:numPr>
          <w:ilvl w:val="0"/>
          <w:numId w:val="24"/>
        </w:numPr>
        <w:ind w:left="284" w:hanging="284"/>
        <w:jc w:val="both"/>
        <w:rPr>
          <w:sz w:val="22"/>
        </w:rPr>
      </w:pPr>
      <w:r w:rsidRPr="00331CB7">
        <w:rPr>
          <w:sz w:val="22"/>
          <w:u w:val="single"/>
        </w:rPr>
        <w:t>per l’operatore economico di altro Stato membro</w:t>
      </w:r>
      <w:r w:rsidRPr="00331CB7">
        <w:rPr>
          <w:sz w:val="22"/>
        </w:rPr>
        <w:t xml:space="preserve">, non residente in Italia, </w:t>
      </w:r>
      <w:r w:rsidR="0082578D" w:rsidRPr="0082578D">
        <w:rPr>
          <w:b/>
          <w:bCs/>
          <w:sz w:val="22"/>
          <w:u w:val="single"/>
        </w:rPr>
        <w:t>il possesso dell’</w:t>
      </w:r>
      <w:r w:rsidRPr="0082578D">
        <w:rPr>
          <w:b/>
          <w:bCs/>
          <w:sz w:val="22"/>
          <w:u w:val="single"/>
        </w:rPr>
        <w:t>iscrizione in uno dei registri professionali o commerciali degli altri Stati membri di cui all’allegato II.11 del Codice</w:t>
      </w:r>
      <w:r w:rsidRPr="00331CB7">
        <w:rPr>
          <w:sz w:val="22"/>
        </w:rPr>
        <w:t>.</w:t>
      </w:r>
      <w:r w:rsidR="0082578D">
        <w:rPr>
          <w:sz w:val="22"/>
        </w:rPr>
        <w:t>;</w:t>
      </w:r>
      <w:bookmarkStart w:id="4" w:name="_Hlk146879782"/>
    </w:p>
    <w:p w14:paraId="231B6B7B" w14:textId="77777777" w:rsidR="006B5162" w:rsidRDefault="006B5162" w:rsidP="006B5162">
      <w:pPr>
        <w:pStyle w:val="Paragrafoelenco"/>
        <w:ind w:left="284"/>
        <w:jc w:val="both"/>
        <w:rPr>
          <w:sz w:val="22"/>
        </w:rPr>
      </w:pPr>
    </w:p>
    <w:p w14:paraId="3814DAC3" w14:textId="6B026250" w:rsidR="00416150" w:rsidRPr="006B5162" w:rsidRDefault="0082578D" w:rsidP="006B5162">
      <w:pPr>
        <w:pStyle w:val="Paragrafoelenco"/>
        <w:numPr>
          <w:ilvl w:val="0"/>
          <w:numId w:val="24"/>
        </w:numPr>
        <w:ind w:left="284" w:hanging="284"/>
        <w:jc w:val="both"/>
        <w:rPr>
          <w:sz w:val="22"/>
        </w:rPr>
      </w:pPr>
      <w:r w:rsidRPr="006B5162">
        <w:rPr>
          <w:b/>
          <w:bCs/>
          <w:sz w:val="22"/>
          <w:u w:val="single"/>
        </w:rPr>
        <w:t>il possesso di un fatturato globale</w:t>
      </w:r>
      <w:r w:rsidRPr="006B5162">
        <w:rPr>
          <w:sz w:val="22"/>
        </w:rPr>
        <w:t xml:space="preserve"> </w:t>
      </w:r>
      <w:bookmarkEnd w:id="4"/>
      <w:r w:rsidR="007B6A8D" w:rsidRPr="006B5162">
        <w:rPr>
          <w:sz w:val="22"/>
        </w:rPr>
        <w:t xml:space="preserve">riferito </w:t>
      </w:r>
      <w:r w:rsidR="006B5162" w:rsidRPr="006B5162">
        <w:rPr>
          <w:sz w:val="22"/>
        </w:rPr>
        <w:t xml:space="preserve">ai migliori tre anni degli ultimi cinque anni precedenti a quello di indizione della procedura pari </w:t>
      </w:r>
      <w:r w:rsidR="006B5162" w:rsidRPr="006B5162">
        <w:rPr>
          <w:b/>
          <w:sz w:val="22"/>
        </w:rPr>
        <w:t>€ 1.050.000,00 IVA esclusa</w:t>
      </w:r>
      <w:r w:rsidR="006B5162" w:rsidRPr="006B5162">
        <w:rPr>
          <w:sz w:val="22"/>
        </w:rPr>
        <w:t>. Tale importo è riferito all’intero triennio e non ad un singolo anno</w:t>
      </w:r>
      <w:r w:rsidR="00416150" w:rsidRPr="006B5162">
        <w:rPr>
          <w:sz w:val="22"/>
        </w:rPr>
        <w:t>;</w:t>
      </w:r>
    </w:p>
    <w:p w14:paraId="026BE976" w14:textId="77777777" w:rsidR="00071BA8" w:rsidRDefault="00071BA8" w:rsidP="00071BA8">
      <w:pPr>
        <w:pStyle w:val="Paragrafoelenco"/>
        <w:rPr>
          <w:sz w:val="22"/>
        </w:rPr>
      </w:pPr>
    </w:p>
    <w:p w14:paraId="37D87A05" w14:textId="5B328267" w:rsidR="0082578D" w:rsidRPr="006B5162" w:rsidRDefault="00071BA8" w:rsidP="00071BA8">
      <w:pPr>
        <w:pStyle w:val="Paragrafoelenco"/>
        <w:numPr>
          <w:ilvl w:val="0"/>
          <w:numId w:val="24"/>
        </w:numPr>
        <w:ind w:left="284" w:hanging="284"/>
        <w:jc w:val="both"/>
        <w:rPr>
          <w:sz w:val="22"/>
        </w:rPr>
      </w:pPr>
      <w:r w:rsidRPr="00071BA8">
        <w:rPr>
          <w:b/>
          <w:bCs/>
          <w:sz w:val="22"/>
          <w:u w:val="single"/>
        </w:rPr>
        <w:t>di aver svolto</w:t>
      </w:r>
      <w:bookmarkStart w:id="5" w:name="_Hlk66800216"/>
      <w:r w:rsidR="006B5162" w:rsidRPr="006B5162">
        <w:rPr>
          <w:b/>
          <w:sz w:val="22"/>
        </w:rPr>
        <w:t xml:space="preserve"> </w:t>
      </w:r>
      <w:r w:rsidR="006B5162" w:rsidRPr="00867A8D">
        <w:rPr>
          <w:b/>
          <w:sz w:val="22"/>
          <w:u w:val="single"/>
        </w:rPr>
        <w:t>negli ultimi tre anni antecedenti la data di pubblicazione</w:t>
      </w:r>
      <w:r w:rsidR="006B5162" w:rsidRPr="006B5162">
        <w:rPr>
          <w:sz w:val="22"/>
        </w:rPr>
        <w:t xml:space="preserve"> del presente bando per ciascun anno almeno un servizio di durata minima di un anno educativo (11 mesi) inerente a un unico </w:t>
      </w:r>
      <w:r w:rsidR="006B5162" w:rsidRPr="006B5162">
        <w:rPr>
          <w:b/>
          <w:sz w:val="22"/>
        </w:rPr>
        <w:t>servizio di asilo nido con almeno 50 posti bambini</w:t>
      </w:r>
      <w:bookmarkEnd w:id="5"/>
      <w:r w:rsidR="006B5162">
        <w:rPr>
          <w:b/>
          <w:sz w:val="22"/>
        </w:rPr>
        <w:t>;</w:t>
      </w:r>
    </w:p>
    <w:p w14:paraId="7B8F279C" w14:textId="77777777" w:rsidR="006B5162" w:rsidRPr="00071BA8" w:rsidRDefault="006B5162" w:rsidP="006B5162">
      <w:pPr>
        <w:pStyle w:val="Paragrafoelenco"/>
        <w:ind w:left="0"/>
        <w:jc w:val="both"/>
        <w:rPr>
          <w:sz w:val="22"/>
        </w:rPr>
      </w:pPr>
    </w:p>
    <w:p w14:paraId="5B8C3624" w14:textId="77777777" w:rsidR="00331CB7" w:rsidRPr="00C342DF" w:rsidRDefault="00331CB7" w:rsidP="00331CB7">
      <w:pPr>
        <w:numPr>
          <w:ilvl w:val="0"/>
          <w:numId w:val="24"/>
        </w:numPr>
        <w:spacing w:line="360" w:lineRule="auto"/>
        <w:ind w:left="284" w:hanging="284"/>
        <w:jc w:val="both"/>
        <w:rPr>
          <w:rFonts w:eastAsia="Calibri"/>
          <w:bCs/>
          <w:sz w:val="22"/>
          <w:szCs w:val="22"/>
          <w:lang w:eastAsia="en-US"/>
        </w:rPr>
      </w:pPr>
      <w:r w:rsidRPr="00C342DF">
        <w:rPr>
          <w:rFonts w:eastAsia="Calibri"/>
          <w:bCs/>
          <w:sz w:val="22"/>
          <w:szCs w:val="22"/>
          <w:lang w:eastAsia="en-US"/>
        </w:rPr>
        <w:t>che i requisiti di capacità tecnica sopra dichiarati sono requisiti sufficienti per la partecipazione alla procedura da parte di questo operatore economico (anche in relazione alla quota di partecipazione nel caso di RTI)</w:t>
      </w:r>
    </w:p>
    <w:p w14:paraId="579C76A6" w14:textId="77777777" w:rsidR="00331CB7" w:rsidRDefault="00331CB7" w:rsidP="00331CB7">
      <w:pPr>
        <w:widowControl w:val="0"/>
        <w:tabs>
          <w:tab w:val="left" w:pos="1068"/>
        </w:tabs>
        <w:spacing w:line="360" w:lineRule="auto"/>
        <w:jc w:val="both"/>
        <w:rPr>
          <w:bCs/>
          <w:i/>
          <w:iCs/>
          <w:sz w:val="22"/>
          <w:szCs w:val="22"/>
        </w:rPr>
      </w:pPr>
      <w:r w:rsidRPr="00C342DF">
        <w:rPr>
          <w:bCs/>
          <w:i/>
          <w:iCs/>
          <w:sz w:val="22"/>
          <w:szCs w:val="22"/>
        </w:rPr>
        <w:t>o</w:t>
      </w:r>
      <w:r>
        <w:rPr>
          <w:bCs/>
          <w:i/>
          <w:iCs/>
          <w:sz w:val="22"/>
          <w:szCs w:val="22"/>
        </w:rPr>
        <w:t>vvero</w:t>
      </w:r>
    </w:p>
    <w:p w14:paraId="6CA0C3D6" w14:textId="52362CE5" w:rsidR="00331CB7" w:rsidRPr="00C342DF" w:rsidRDefault="00331CB7" w:rsidP="00331CB7">
      <w:pPr>
        <w:numPr>
          <w:ilvl w:val="0"/>
          <w:numId w:val="24"/>
        </w:numPr>
        <w:spacing w:line="360" w:lineRule="auto"/>
        <w:ind w:left="284" w:hanging="284"/>
        <w:jc w:val="both"/>
        <w:rPr>
          <w:rFonts w:eastAsia="Calibri"/>
          <w:bCs/>
          <w:sz w:val="22"/>
          <w:szCs w:val="22"/>
          <w:lang w:eastAsia="en-US"/>
        </w:rPr>
      </w:pPr>
      <w:r w:rsidRPr="00C342DF">
        <w:rPr>
          <w:rFonts w:eastAsia="Calibri"/>
          <w:bCs/>
          <w:sz w:val="22"/>
          <w:szCs w:val="22"/>
          <w:lang w:eastAsia="en-US"/>
        </w:rPr>
        <w:t xml:space="preserve">che i requisiti di capacità tecnica sopra dichiarati non sono requisiti sufficienti per la partecipazione alla procedura da parte di questo operatore economico (anche in relazione alla quota di partecipazione nel caso di RTI) </w:t>
      </w:r>
      <w:r>
        <w:rPr>
          <w:rFonts w:eastAsia="Calibri"/>
          <w:bCs/>
          <w:sz w:val="22"/>
          <w:szCs w:val="22"/>
          <w:lang w:eastAsia="en-US"/>
        </w:rPr>
        <w:t>pertanto</w:t>
      </w:r>
      <w:r w:rsidRPr="00C342DF">
        <w:rPr>
          <w:rFonts w:eastAsia="Calibri"/>
          <w:bCs/>
          <w:sz w:val="22"/>
          <w:szCs w:val="22"/>
          <w:lang w:eastAsia="en-US"/>
        </w:rPr>
        <w:t>, ai sensi dell’art.104 D.lgs.</w:t>
      </w:r>
      <w:r>
        <w:rPr>
          <w:rFonts w:eastAsia="Calibri"/>
          <w:bCs/>
          <w:sz w:val="22"/>
          <w:szCs w:val="22"/>
          <w:lang w:eastAsia="en-US"/>
        </w:rPr>
        <w:t xml:space="preserve"> </w:t>
      </w:r>
      <w:r w:rsidRPr="00C342DF">
        <w:rPr>
          <w:rFonts w:eastAsia="Calibri"/>
          <w:bCs/>
          <w:sz w:val="22"/>
          <w:szCs w:val="22"/>
          <w:lang w:eastAsia="en-US"/>
        </w:rPr>
        <w:t xml:space="preserve">36/2023 il possesso del requisito del quale questo operatore è carente è soddisfatto avvalendosi dei requisiti </w:t>
      </w:r>
      <w:r>
        <w:rPr>
          <w:rFonts w:eastAsia="Calibri"/>
          <w:bCs/>
          <w:sz w:val="22"/>
          <w:szCs w:val="22"/>
          <w:lang w:eastAsia="en-US"/>
        </w:rPr>
        <w:t>dell’</w:t>
      </w:r>
      <w:r w:rsidRPr="00C342DF">
        <w:rPr>
          <w:rFonts w:eastAsia="Calibri"/>
          <w:bCs/>
          <w:sz w:val="22"/>
          <w:szCs w:val="22"/>
          <w:lang w:eastAsia="en-US"/>
        </w:rPr>
        <w:t>operatore</w:t>
      </w:r>
      <w:r>
        <w:rPr>
          <w:rFonts w:eastAsia="Calibri"/>
          <w:bCs/>
          <w:sz w:val="22"/>
          <w:szCs w:val="22"/>
          <w:lang w:eastAsia="en-US"/>
        </w:rPr>
        <w:t xml:space="preserve">/impresa </w:t>
      </w:r>
      <w:r w:rsidRPr="00C342DF">
        <w:rPr>
          <w:rFonts w:eastAsia="Calibri"/>
          <w:bCs/>
          <w:sz w:val="22"/>
          <w:szCs w:val="22"/>
          <w:lang w:eastAsia="en-US"/>
        </w:rPr>
        <w:t>ausiliaria</w:t>
      </w:r>
      <w:r>
        <w:rPr>
          <w:rFonts w:eastAsia="Calibri"/>
          <w:bCs/>
          <w:sz w:val="22"/>
          <w:szCs w:val="22"/>
          <w:lang w:eastAsia="en-US"/>
        </w:rPr>
        <w:t xml:space="preserve"> i</w:t>
      </w:r>
      <w:r w:rsidRPr="00C342DF">
        <w:rPr>
          <w:rFonts w:eastAsia="Calibri"/>
          <w:bCs/>
          <w:sz w:val="22"/>
          <w:szCs w:val="22"/>
          <w:lang w:eastAsia="en-US"/>
        </w:rPr>
        <w:t>ndicato</w:t>
      </w:r>
      <w:r>
        <w:rPr>
          <w:rFonts w:eastAsia="Calibri"/>
          <w:bCs/>
          <w:sz w:val="22"/>
          <w:szCs w:val="22"/>
          <w:lang w:eastAsia="en-US"/>
        </w:rPr>
        <w:t>/a</w:t>
      </w:r>
      <w:r w:rsidRPr="00C342DF">
        <w:rPr>
          <w:rFonts w:eastAsia="Calibri"/>
          <w:bCs/>
          <w:sz w:val="22"/>
          <w:szCs w:val="22"/>
          <w:lang w:eastAsia="en-US"/>
        </w:rPr>
        <w:t xml:space="preserve"> </w:t>
      </w:r>
      <w:r>
        <w:rPr>
          <w:rFonts w:eastAsia="Calibri"/>
          <w:bCs/>
          <w:sz w:val="22"/>
          <w:szCs w:val="22"/>
          <w:lang w:eastAsia="en-US"/>
        </w:rPr>
        <w:t>di</w:t>
      </w:r>
      <w:r w:rsidRPr="00C342DF">
        <w:rPr>
          <w:rFonts w:eastAsia="Calibri"/>
          <w:bCs/>
          <w:sz w:val="22"/>
          <w:szCs w:val="22"/>
          <w:lang w:eastAsia="en-US"/>
        </w:rPr>
        <w:t xml:space="preserve"> seguito: </w:t>
      </w:r>
    </w:p>
    <w:p w14:paraId="174ADB66" w14:textId="0C722CC4" w:rsidR="00331CB7" w:rsidRDefault="00331CB7" w:rsidP="00331CB7">
      <w:pPr>
        <w:widowControl w:val="0"/>
        <w:numPr>
          <w:ilvl w:val="0"/>
          <w:numId w:val="24"/>
        </w:numPr>
        <w:spacing w:line="360" w:lineRule="auto"/>
        <w:ind w:hanging="218"/>
        <w:jc w:val="both"/>
        <w:rPr>
          <w:bCs/>
          <w:sz w:val="22"/>
          <w:szCs w:val="22"/>
        </w:rPr>
      </w:pPr>
      <w:r>
        <w:rPr>
          <w:bCs/>
          <w:sz w:val="22"/>
          <w:szCs w:val="22"/>
        </w:rPr>
        <w:t xml:space="preserve">requisito: _____________________________________________________________, </w:t>
      </w:r>
      <w:r w:rsidRPr="00E530DA">
        <w:rPr>
          <w:bCs/>
          <w:sz w:val="22"/>
          <w:szCs w:val="22"/>
        </w:rPr>
        <w:t>messo a disposizione dall’operatore/impresa ausiliaria ______________________________</w:t>
      </w:r>
      <w:r>
        <w:rPr>
          <w:bCs/>
          <w:sz w:val="22"/>
          <w:szCs w:val="22"/>
        </w:rPr>
        <w:t xml:space="preserve"> con sede in __________________________________________ / Codice Fiscale _______________;</w:t>
      </w:r>
    </w:p>
    <w:p w14:paraId="1D82C246" w14:textId="197DC2A3" w:rsidR="00331CB7" w:rsidRPr="00331CB7" w:rsidRDefault="00331CB7" w:rsidP="00331CB7">
      <w:pPr>
        <w:widowControl w:val="0"/>
        <w:numPr>
          <w:ilvl w:val="0"/>
          <w:numId w:val="24"/>
        </w:numPr>
        <w:spacing w:line="360" w:lineRule="auto"/>
        <w:ind w:hanging="218"/>
        <w:jc w:val="both"/>
        <w:rPr>
          <w:bCs/>
          <w:sz w:val="22"/>
          <w:szCs w:val="22"/>
        </w:rPr>
      </w:pPr>
      <w:r w:rsidRPr="00331CB7">
        <w:rPr>
          <w:rFonts w:eastAsia="Calibri"/>
          <w:bCs/>
          <w:sz w:val="22"/>
          <w:szCs w:val="22"/>
          <w:lang w:eastAsia="en-US"/>
        </w:rPr>
        <w:t>(</w:t>
      </w:r>
      <w:r w:rsidRPr="00331CB7">
        <w:rPr>
          <w:rFonts w:eastAsia="Calibri"/>
          <w:bCs/>
          <w:i/>
          <w:iCs/>
          <w:sz w:val="22"/>
          <w:szCs w:val="22"/>
          <w:lang w:eastAsia="en-US"/>
        </w:rPr>
        <w:t>eventuale</w:t>
      </w:r>
      <w:r w:rsidRPr="00331CB7">
        <w:rPr>
          <w:rFonts w:eastAsia="Calibri"/>
          <w:bCs/>
          <w:sz w:val="22"/>
          <w:szCs w:val="22"/>
          <w:lang w:eastAsia="en-US"/>
        </w:rPr>
        <w:t>)</w:t>
      </w:r>
      <w:r w:rsidRPr="00331CB7">
        <w:rPr>
          <w:rFonts w:eastAsia="Calibri"/>
          <w:bCs/>
          <w:sz w:val="22"/>
          <w:szCs w:val="22"/>
          <w:lang w:eastAsia="en-US"/>
        </w:rPr>
        <w:tab/>
        <w:t>dichiara, ai sensi dell’articolo 47 del d.P.R. n. 445/2000, che la suddetta impresa ausiliaria appartiene al medesimo gruppo di questa impresa, in forza del seguente legame giuridico ed economico esistente: _________________________________________________________________.</w:t>
      </w:r>
    </w:p>
    <w:p w14:paraId="581BC6E2" w14:textId="687B86BB" w:rsidR="00331CB7" w:rsidRDefault="00331CB7" w:rsidP="00331CB7">
      <w:pPr>
        <w:widowControl w:val="0"/>
        <w:tabs>
          <w:tab w:val="left" w:pos="1068"/>
        </w:tabs>
        <w:spacing w:line="360" w:lineRule="auto"/>
        <w:jc w:val="both"/>
        <w:rPr>
          <w:bCs/>
          <w:sz w:val="22"/>
          <w:szCs w:val="22"/>
        </w:rPr>
      </w:pPr>
      <w:r w:rsidRPr="007E64D8">
        <w:rPr>
          <w:b/>
          <w:sz w:val="22"/>
          <w:szCs w:val="22"/>
        </w:rPr>
        <w:t>L’impresa ausiliaria, a sua volta, presenta e allega le pertinenti dichiarazioni del presente Allegato A)</w:t>
      </w:r>
      <w:r>
        <w:rPr>
          <w:b/>
          <w:sz w:val="22"/>
          <w:szCs w:val="22"/>
        </w:rPr>
        <w:t xml:space="preserve"> </w:t>
      </w:r>
      <w:r w:rsidRPr="00654C49">
        <w:rPr>
          <w:bCs/>
          <w:sz w:val="22"/>
          <w:szCs w:val="22"/>
        </w:rPr>
        <w:t>(</w:t>
      </w:r>
      <w:r w:rsidRPr="007E64D8">
        <w:rPr>
          <w:bCs/>
          <w:i/>
          <w:iCs/>
          <w:sz w:val="22"/>
          <w:szCs w:val="22"/>
        </w:rPr>
        <w:t>nel caso di più operatori ausiliari ripetere più volte la dichiarazione</w:t>
      </w:r>
      <w:r w:rsidRPr="00654C49">
        <w:rPr>
          <w:bCs/>
          <w:sz w:val="22"/>
          <w:szCs w:val="22"/>
        </w:rPr>
        <w:t>)</w:t>
      </w:r>
      <w:r>
        <w:rPr>
          <w:bCs/>
          <w:sz w:val="22"/>
          <w:szCs w:val="22"/>
        </w:rPr>
        <w:t>.</w:t>
      </w:r>
    </w:p>
    <w:p w14:paraId="40E0E061" w14:textId="08A095C0" w:rsidR="00B92D96" w:rsidRPr="005A4AEA" w:rsidRDefault="005A4AEA" w:rsidP="005A4AEA">
      <w:pPr>
        <w:spacing w:line="360" w:lineRule="auto"/>
        <w:jc w:val="center"/>
        <w:rPr>
          <w:b/>
          <w:bCs/>
          <w:sz w:val="22"/>
          <w:szCs w:val="22"/>
        </w:rPr>
      </w:pPr>
      <w:r>
        <w:rPr>
          <w:b/>
          <w:bCs/>
          <w:sz w:val="22"/>
          <w:szCs w:val="22"/>
        </w:rPr>
        <w:t>F.</w:t>
      </w:r>
    </w:p>
    <w:p w14:paraId="624C7DB5" w14:textId="2B99627D" w:rsidR="0009235A" w:rsidRDefault="00B92D96" w:rsidP="00EF132B">
      <w:pPr>
        <w:spacing w:line="360" w:lineRule="auto"/>
        <w:ind w:left="284" w:hanging="284"/>
        <w:jc w:val="center"/>
        <w:rPr>
          <w:b/>
          <w:bCs/>
          <w:spacing w:val="-4"/>
          <w:sz w:val="22"/>
          <w:szCs w:val="22"/>
        </w:rPr>
      </w:pPr>
      <w:r w:rsidRPr="00654C49">
        <w:rPr>
          <w:b/>
          <w:bCs/>
          <w:spacing w:val="-4"/>
          <w:sz w:val="22"/>
          <w:szCs w:val="22"/>
        </w:rPr>
        <w:t>DICHIARAZIONI IN RELAZIONE AL SUBAPPALTO</w:t>
      </w:r>
    </w:p>
    <w:p w14:paraId="366412ED" w14:textId="77777777" w:rsidR="00B92D96" w:rsidRDefault="00B92D96" w:rsidP="00EF132B">
      <w:pPr>
        <w:spacing w:line="360" w:lineRule="auto"/>
        <w:ind w:left="284" w:hanging="284"/>
        <w:jc w:val="center"/>
        <w:rPr>
          <w:sz w:val="22"/>
          <w:szCs w:val="22"/>
        </w:rPr>
      </w:pPr>
    </w:p>
    <w:p w14:paraId="64CBEBBF" w14:textId="01E3C127" w:rsidR="00B92D96" w:rsidRPr="00654C49" w:rsidRDefault="00B92D96" w:rsidP="00EF132B">
      <w:pPr>
        <w:tabs>
          <w:tab w:val="left" w:pos="-2127"/>
          <w:tab w:val="left" w:pos="708"/>
        </w:tabs>
        <w:spacing w:line="360" w:lineRule="auto"/>
        <w:ind w:left="397" w:hanging="425"/>
        <w:jc w:val="both"/>
        <w:rPr>
          <w:rFonts w:eastAsia="Calibri"/>
          <w:sz w:val="22"/>
          <w:szCs w:val="22"/>
          <w:lang w:eastAsia="en-US"/>
        </w:rPr>
      </w:pPr>
      <w:r w:rsidRPr="00654C49">
        <w:rPr>
          <w:rFonts w:eastAsia="Calibri"/>
          <w:sz w:val="22"/>
          <w:szCs w:val="22"/>
          <w:lang w:eastAsia="en-US"/>
        </w:rPr>
        <w:lastRenderedPageBreak/>
        <w:t>dichiara di possedere i requisiti</w:t>
      </w:r>
      <w:r>
        <w:rPr>
          <w:rFonts w:eastAsia="Calibri"/>
          <w:sz w:val="22"/>
          <w:szCs w:val="22"/>
          <w:lang w:eastAsia="en-US"/>
        </w:rPr>
        <w:t xml:space="preserve"> di partecipazione previsti</w:t>
      </w:r>
      <w:r w:rsidRPr="00654C49">
        <w:rPr>
          <w:rFonts w:eastAsia="Calibri"/>
          <w:sz w:val="22"/>
          <w:szCs w:val="22"/>
          <w:lang w:eastAsia="en-US"/>
        </w:rPr>
        <w:t xml:space="preserve"> dal </w:t>
      </w:r>
      <w:r>
        <w:rPr>
          <w:rFonts w:eastAsia="Calibri"/>
          <w:sz w:val="22"/>
          <w:szCs w:val="22"/>
          <w:lang w:eastAsia="en-US"/>
        </w:rPr>
        <w:t>D</w:t>
      </w:r>
      <w:r w:rsidRPr="00654C49">
        <w:rPr>
          <w:rFonts w:eastAsia="Calibri"/>
          <w:sz w:val="22"/>
          <w:szCs w:val="22"/>
          <w:lang w:eastAsia="en-US"/>
        </w:rPr>
        <w:t>isciplinare</w:t>
      </w:r>
      <w:r>
        <w:rPr>
          <w:rFonts w:eastAsia="Calibri"/>
          <w:sz w:val="22"/>
          <w:szCs w:val="22"/>
          <w:lang w:eastAsia="en-US"/>
        </w:rPr>
        <w:t xml:space="preserve"> di gara</w:t>
      </w:r>
      <w:r w:rsidRPr="00654C49">
        <w:rPr>
          <w:rFonts w:eastAsia="Calibri"/>
          <w:sz w:val="22"/>
          <w:szCs w:val="22"/>
          <w:lang w:eastAsia="en-US"/>
        </w:rPr>
        <w:t xml:space="preserve"> e</w:t>
      </w:r>
      <w:r>
        <w:rPr>
          <w:rFonts w:eastAsia="Calibri"/>
          <w:sz w:val="22"/>
          <w:szCs w:val="22"/>
          <w:lang w:eastAsia="en-US"/>
        </w:rPr>
        <w:t>,</w:t>
      </w:r>
      <w:r w:rsidRPr="00654C49">
        <w:rPr>
          <w:rFonts w:eastAsia="Calibri"/>
          <w:sz w:val="22"/>
          <w:szCs w:val="22"/>
          <w:lang w:eastAsia="en-US"/>
        </w:rPr>
        <w:t xml:space="preserve"> pertanto</w:t>
      </w:r>
      <w:r>
        <w:rPr>
          <w:rFonts w:eastAsia="Calibri"/>
          <w:sz w:val="22"/>
          <w:szCs w:val="22"/>
          <w:lang w:eastAsia="en-US"/>
        </w:rPr>
        <w:t>,</w:t>
      </w:r>
      <w:r w:rsidRPr="00654C49">
        <w:rPr>
          <w:rFonts w:eastAsia="Calibri"/>
          <w:sz w:val="22"/>
          <w:szCs w:val="22"/>
          <w:lang w:eastAsia="en-US"/>
        </w:rPr>
        <w:t xml:space="preserve"> </w:t>
      </w:r>
    </w:p>
    <w:p w14:paraId="509761D7" w14:textId="77777777" w:rsidR="00B92D96" w:rsidRDefault="00B92D96" w:rsidP="00EF132B">
      <w:pPr>
        <w:spacing w:line="360" w:lineRule="auto"/>
        <w:ind w:left="284" w:hanging="284"/>
        <w:jc w:val="center"/>
        <w:rPr>
          <w:b/>
          <w:sz w:val="22"/>
          <w:szCs w:val="22"/>
        </w:rPr>
      </w:pPr>
    </w:p>
    <w:p w14:paraId="524D3013" w14:textId="5F5A5378" w:rsidR="00B92D96" w:rsidRDefault="00B92D96" w:rsidP="00EF132B">
      <w:pPr>
        <w:spacing w:line="360" w:lineRule="auto"/>
        <w:ind w:left="284" w:hanging="284"/>
        <w:jc w:val="center"/>
        <w:rPr>
          <w:b/>
          <w:sz w:val="22"/>
          <w:szCs w:val="22"/>
        </w:rPr>
      </w:pPr>
      <w:r w:rsidRPr="00654C49">
        <w:rPr>
          <w:b/>
          <w:sz w:val="22"/>
          <w:szCs w:val="22"/>
        </w:rPr>
        <w:t>DICHIARA</w:t>
      </w:r>
    </w:p>
    <w:p w14:paraId="2740F8D7" w14:textId="02970635" w:rsidR="00B92D96" w:rsidRDefault="00B92D96" w:rsidP="00EF132B">
      <w:pPr>
        <w:spacing w:line="360" w:lineRule="auto"/>
        <w:ind w:left="284" w:hanging="284"/>
        <w:jc w:val="center"/>
        <w:rPr>
          <w:b/>
          <w:sz w:val="22"/>
          <w:szCs w:val="22"/>
        </w:rPr>
      </w:pPr>
    </w:p>
    <w:p w14:paraId="04D6D80B" w14:textId="5490B6E5" w:rsidR="00B92D96" w:rsidRDefault="00B92D96" w:rsidP="00EF132B">
      <w:pPr>
        <w:numPr>
          <w:ilvl w:val="0"/>
          <w:numId w:val="24"/>
        </w:numPr>
        <w:tabs>
          <w:tab w:val="left" w:pos="-2127"/>
        </w:tabs>
        <w:spacing w:line="360" w:lineRule="auto"/>
        <w:ind w:left="284" w:hanging="284"/>
        <w:jc w:val="both"/>
        <w:rPr>
          <w:rFonts w:eastAsia="Calibri"/>
          <w:sz w:val="22"/>
          <w:szCs w:val="22"/>
          <w:lang w:eastAsia="en-US"/>
        </w:rPr>
      </w:pPr>
      <w:r w:rsidRPr="00B92D96">
        <w:rPr>
          <w:rFonts w:eastAsia="Calibri"/>
          <w:sz w:val="22"/>
          <w:szCs w:val="22"/>
          <w:lang w:eastAsia="en-US"/>
        </w:rPr>
        <w:t xml:space="preserve">che intende subappaltare, riservandosene la possibilità, i seguenti </w:t>
      </w:r>
      <w:r w:rsidR="00252BC6">
        <w:rPr>
          <w:rFonts w:eastAsia="Calibri"/>
          <w:sz w:val="22"/>
          <w:szCs w:val="22"/>
          <w:lang w:eastAsia="en-US"/>
        </w:rPr>
        <w:t>servizi</w:t>
      </w:r>
      <w:r w:rsidRPr="00B92D96">
        <w:rPr>
          <w:rFonts w:eastAsia="Calibri"/>
          <w:sz w:val="22"/>
          <w:szCs w:val="22"/>
          <w:lang w:eastAsia="en-US"/>
        </w:rPr>
        <w:t>:</w:t>
      </w:r>
    </w:p>
    <w:p w14:paraId="4EC541D6" w14:textId="6FAECC52" w:rsidR="00252BC6" w:rsidRPr="00B92D96" w:rsidRDefault="00252BC6" w:rsidP="00252BC6">
      <w:pPr>
        <w:tabs>
          <w:tab w:val="left" w:pos="-2127"/>
        </w:tabs>
        <w:spacing w:line="360" w:lineRule="auto"/>
        <w:ind w:left="284"/>
        <w:jc w:val="both"/>
        <w:rPr>
          <w:rFonts w:eastAsia="Calibri"/>
          <w:sz w:val="22"/>
          <w:szCs w:val="22"/>
          <w:lang w:eastAsia="en-US"/>
        </w:rPr>
      </w:pPr>
      <w:r>
        <w:rPr>
          <w:rFonts w:eastAsia="Calibri"/>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0E052D9" w14:textId="77BFA1AC" w:rsidR="00B92D96" w:rsidRDefault="00B92D96" w:rsidP="00EF132B">
      <w:pPr>
        <w:spacing w:line="360" w:lineRule="auto"/>
        <w:ind w:left="284" w:hanging="284"/>
        <w:jc w:val="both"/>
        <w:rPr>
          <w:sz w:val="22"/>
          <w:szCs w:val="22"/>
        </w:rPr>
      </w:pPr>
    </w:p>
    <w:p w14:paraId="00CD4F8F" w14:textId="77777777" w:rsidR="00B92D96" w:rsidRPr="00C91817" w:rsidRDefault="00B92D96" w:rsidP="00EF132B">
      <w:pPr>
        <w:spacing w:line="360" w:lineRule="auto"/>
        <w:jc w:val="both"/>
        <w:rPr>
          <w:i/>
          <w:iCs/>
          <w:sz w:val="22"/>
          <w:szCs w:val="22"/>
        </w:rPr>
      </w:pPr>
      <w:r w:rsidRPr="00C91817">
        <w:rPr>
          <w:i/>
          <w:iCs/>
          <w:sz w:val="22"/>
          <w:szCs w:val="22"/>
        </w:rPr>
        <w:t>ovvero</w:t>
      </w:r>
    </w:p>
    <w:p w14:paraId="1E1C22C4" w14:textId="77777777" w:rsidR="00B92D96" w:rsidRDefault="00B92D96" w:rsidP="00EF132B">
      <w:pPr>
        <w:spacing w:line="360" w:lineRule="auto"/>
        <w:ind w:left="284" w:hanging="284"/>
        <w:jc w:val="both"/>
        <w:rPr>
          <w:sz w:val="22"/>
          <w:szCs w:val="22"/>
        </w:rPr>
      </w:pPr>
    </w:p>
    <w:p w14:paraId="18E7322E" w14:textId="42B5BA07" w:rsidR="00B92D96" w:rsidRDefault="00B92D96" w:rsidP="00EF132B">
      <w:pPr>
        <w:numPr>
          <w:ilvl w:val="0"/>
          <w:numId w:val="34"/>
        </w:numPr>
        <w:tabs>
          <w:tab w:val="left" w:pos="-2127"/>
        </w:tabs>
        <w:spacing w:line="360" w:lineRule="auto"/>
        <w:ind w:left="284" w:hanging="284"/>
        <w:jc w:val="both"/>
        <w:rPr>
          <w:rFonts w:eastAsia="Calibri"/>
          <w:bCs/>
          <w:sz w:val="22"/>
          <w:szCs w:val="22"/>
          <w:lang w:eastAsia="en-US"/>
        </w:rPr>
      </w:pPr>
      <w:r>
        <w:rPr>
          <w:rFonts w:eastAsia="Calibri"/>
          <w:bCs/>
          <w:sz w:val="22"/>
          <w:szCs w:val="22"/>
          <w:lang w:eastAsia="en-US"/>
        </w:rPr>
        <w:t xml:space="preserve">che </w:t>
      </w:r>
      <w:r w:rsidRPr="00B92D96">
        <w:rPr>
          <w:rFonts w:eastAsia="Calibri"/>
          <w:bCs/>
          <w:sz w:val="22"/>
          <w:szCs w:val="22"/>
          <w:lang w:eastAsia="en-US"/>
        </w:rPr>
        <w:t>non intende avvalersi del subappalto, per cui il subappalto non sarà successivamente autorizzabile</w:t>
      </w:r>
      <w:r>
        <w:rPr>
          <w:rFonts w:eastAsia="Calibri"/>
          <w:bCs/>
          <w:sz w:val="22"/>
          <w:szCs w:val="22"/>
          <w:lang w:eastAsia="en-US"/>
        </w:rPr>
        <w:t>;</w:t>
      </w:r>
    </w:p>
    <w:p w14:paraId="50AE76A8" w14:textId="500AFC3F" w:rsidR="00B92D96" w:rsidRDefault="00B92D96" w:rsidP="00EF132B">
      <w:pPr>
        <w:tabs>
          <w:tab w:val="left" w:pos="-2127"/>
        </w:tabs>
        <w:spacing w:line="360" w:lineRule="auto"/>
        <w:jc w:val="both"/>
        <w:rPr>
          <w:rFonts w:eastAsia="Calibri"/>
          <w:bCs/>
          <w:sz w:val="22"/>
          <w:szCs w:val="22"/>
          <w:lang w:eastAsia="en-US"/>
        </w:rPr>
      </w:pPr>
    </w:p>
    <w:p w14:paraId="62B92643" w14:textId="77777777" w:rsidR="00B92D96" w:rsidRPr="00C91817" w:rsidRDefault="00B92D96" w:rsidP="00EF132B">
      <w:pPr>
        <w:spacing w:line="360" w:lineRule="auto"/>
        <w:jc w:val="both"/>
        <w:rPr>
          <w:i/>
          <w:iCs/>
          <w:sz w:val="22"/>
          <w:szCs w:val="22"/>
        </w:rPr>
      </w:pPr>
      <w:r w:rsidRPr="00C91817">
        <w:rPr>
          <w:i/>
          <w:iCs/>
          <w:sz w:val="22"/>
          <w:szCs w:val="22"/>
        </w:rPr>
        <w:t>ovvero</w:t>
      </w:r>
    </w:p>
    <w:p w14:paraId="507BE855" w14:textId="3C8CF0DA" w:rsidR="00B92D96" w:rsidRDefault="00B92D96" w:rsidP="00EF132B">
      <w:pPr>
        <w:tabs>
          <w:tab w:val="left" w:pos="-2127"/>
        </w:tabs>
        <w:spacing w:line="360" w:lineRule="auto"/>
        <w:jc w:val="both"/>
        <w:rPr>
          <w:rFonts w:eastAsia="Calibri"/>
          <w:bCs/>
          <w:sz w:val="22"/>
          <w:szCs w:val="22"/>
          <w:lang w:eastAsia="en-US"/>
        </w:rPr>
      </w:pPr>
    </w:p>
    <w:p w14:paraId="68A074AC" w14:textId="60E92110" w:rsidR="00B92D96" w:rsidRPr="00B92D96" w:rsidRDefault="00B92D96" w:rsidP="00EF132B">
      <w:pPr>
        <w:numPr>
          <w:ilvl w:val="0"/>
          <w:numId w:val="34"/>
        </w:numPr>
        <w:tabs>
          <w:tab w:val="left" w:pos="-2127"/>
        </w:tabs>
        <w:spacing w:line="360" w:lineRule="auto"/>
        <w:ind w:left="284" w:hanging="284"/>
        <w:jc w:val="both"/>
        <w:rPr>
          <w:rFonts w:eastAsia="Calibri"/>
          <w:bCs/>
          <w:sz w:val="22"/>
          <w:szCs w:val="22"/>
          <w:lang w:eastAsia="en-US"/>
        </w:rPr>
      </w:pPr>
      <w:r>
        <w:rPr>
          <w:rFonts w:eastAsia="Calibri"/>
          <w:bCs/>
          <w:sz w:val="22"/>
          <w:szCs w:val="22"/>
          <w:lang w:eastAsia="en-US"/>
        </w:rPr>
        <w:t>che la scrivente</w:t>
      </w:r>
      <w:r w:rsidRPr="00B92D96">
        <w:rPr>
          <w:rFonts w:eastAsia="Calibri"/>
          <w:bCs/>
          <w:sz w:val="22"/>
          <w:szCs w:val="22"/>
          <w:lang w:eastAsia="en-US"/>
        </w:rPr>
        <w:t xml:space="preserve"> impresa è mandante in raggruppamento temporaneo/consorzio ordinario/rete di imprese</w:t>
      </w:r>
      <w:r>
        <w:rPr>
          <w:rFonts w:eastAsia="Calibri"/>
          <w:bCs/>
          <w:sz w:val="22"/>
          <w:szCs w:val="22"/>
          <w:lang w:eastAsia="en-US"/>
        </w:rPr>
        <w:t xml:space="preserve"> e che,</w:t>
      </w:r>
      <w:r w:rsidRPr="00B92D96">
        <w:rPr>
          <w:rFonts w:eastAsia="Calibri"/>
          <w:bCs/>
          <w:sz w:val="22"/>
          <w:szCs w:val="22"/>
          <w:lang w:eastAsia="en-US"/>
        </w:rPr>
        <w:t xml:space="preserve"> pertanto, per la dichiarazione relativa al subappalto si rinvia alla dichiarazione dell’operatore economico mandatario/capogruppo/organo comune, indicato alla successiva parte H</w:t>
      </w:r>
      <w:r>
        <w:rPr>
          <w:rFonts w:eastAsia="Calibri"/>
          <w:bCs/>
          <w:sz w:val="22"/>
          <w:szCs w:val="22"/>
          <w:lang w:eastAsia="en-US"/>
        </w:rPr>
        <w:t>.</w:t>
      </w:r>
    </w:p>
    <w:p w14:paraId="65E3C2A3" w14:textId="4A0A96BF" w:rsidR="00B92D96" w:rsidRDefault="00B92D96" w:rsidP="00EF132B">
      <w:pPr>
        <w:spacing w:line="360" w:lineRule="auto"/>
        <w:ind w:left="284" w:hanging="284"/>
        <w:jc w:val="both"/>
        <w:rPr>
          <w:sz w:val="22"/>
          <w:szCs w:val="22"/>
        </w:rPr>
      </w:pPr>
    </w:p>
    <w:p w14:paraId="307AD463" w14:textId="7BAA35B4" w:rsidR="0009235A" w:rsidRDefault="00006FAE" w:rsidP="00EF132B">
      <w:pPr>
        <w:spacing w:line="360" w:lineRule="auto"/>
        <w:ind w:left="284" w:hanging="284"/>
        <w:jc w:val="center"/>
        <w:rPr>
          <w:b/>
          <w:i/>
          <w:iCs/>
          <w:sz w:val="22"/>
          <w:szCs w:val="22"/>
        </w:rPr>
      </w:pPr>
      <w:r>
        <w:rPr>
          <w:sz w:val="22"/>
          <w:szCs w:val="22"/>
        </w:rPr>
        <w:br w:type="page"/>
      </w:r>
      <w:r w:rsidR="0009235A" w:rsidRPr="00654C49">
        <w:rPr>
          <w:b/>
          <w:i/>
          <w:iCs/>
          <w:sz w:val="22"/>
          <w:szCs w:val="22"/>
        </w:rPr>
        <w:lastRenderedPageBreak/>
        <w:t>(solo per raggruppamenti temporanei, consorzi ordinari e reti di imprese)</w:t>
      </w:r>
      <w:r w:rsidR="0009235A" w:rsidRPr="00654C49">
        <w:rPr>
          <w:b/>
          <w:i/>
          <w:iCs/>
          <w:sz w:val="22"/>
          <w:szCs w:val="22"/>
          <w:vertAlign w:val="superscript"/>
        </w:rPr>
        <w:footnoteReference w:id="19"/>
      </w:r>
    </w:p>
    <w:p w14:paraId="4BDB326D" w14:textId="332A5923" w:rsidR="00006FAE" w:rsidRDefault="00006FAE" w:rsidP="00EF132B">
      <w:pPr>
        <w:spacing w:line="360" w:lineRule="auto"/>
        <w:ind w:left="284" w:hanging="284"/>
        <w:jc w:val="center"/>
        <w:rPr>
          <w:b/>
          <w:i/>
          <w:iCs/>
          <w:sz w:val="22"/>
          <w:szCs w:val="22"/>
        </w:rPr>
      </w:pPr>
    </w:p>
    <w:p w14:paraId="5FBE52D3" w14:textId="5C7E314D" w:rsidR="00006FAE" w:rsidRDefault="005A4AEA" w:rsidP="00EF132B">
      <w:pPr>
        <w:widowControl w:val="0"/>
        <w:spacing w:line="360" w:lineRule="auto"/>
        <w:jc w:val="center"/>
        <w:rPr>
          <w:b/>
          <w:bCs/>
          <w:spacing w:val="-4"/>
          <w:sz w:val="22"/>
          <w:szCs w:val="22"/>
        </w:rPr>
      </w:pPr>
      <w:r>
        <w:rPr>
          <w:b/>
          <w:bCs/>
          <w:spacing w:val="-4"/>
          <w:sz w:val="22"/>
          <w:szCs w:val="22"/>
        </w:rPr>
        <w:t>G</w:t>
      </w:r>
      <w:r w:rsidR="00006FAE" w:rsidRPr="00654C49">
        <w:rPr>
          <w:b/>
          <w:bCs/>
          <w:spacing w:val="-4"/>
          <w:sz w:val="22"/>
          <w:szCs w:val="22"/>
        </w:rPr>
        <w:t xml:space="preserve">. </w:t>
      </w:r>
    </w:p>
    <w:p w14:paraId="23B1877A" w14:textId="5EC25185" w:rsidR="00006FAE" w:rsidRPr="00654C49" w:rsidRDefault="00006FAE" w:rsidP="00EF132B">
      <w:pPr>
        <w:widowControl w:val="0"/>
        <w:spacing w:line="360" w:lineRule="auto"/>
        <w:jc w:val="center"/>
        <w:rPr>
          <w:b/>
          <w:bCs/>
          <w:spacing w:val="-4"/>
          <w:sz w:val="22"/>
          <w:szCs w:val="22"/>
        </w:rPr>
      </w:pPr>
      <w:r w:rsidRPr="00654C49">
        <w:rPr>
          <w:b/>
          <w:bCs/>
          <w:spacing w:val="-4"/>
          <w:sz w:val="22"/>
          <w:szCs w:val="22"/>
        </w:rPr>
        <w:t>DICHIARAZIONI IN RELAZIONE ALLA PARTECIPAZIONE IN</w:t>
      </w:r>
    </w:p>
    <w:p w14:paraId="7AAA6FE0" w14:textId="6CA706F2" w:rsidR="00006FAE" w:rsidRDefault="00006FAE" w:rsidP="00EF132B">
      <w:pPr>
        <w:spacing w:line="360" w:lineRule="auto"/>
        <w:ind w:left="284" w:hanging="284"/>
        <w:jc w:val="center"/>
        <w:rPr>
          <w:b/>
          <w:i/>
          <w:iCs/>
          <w:sz w:val="22"/>
          <w:szCs w:val="22"/>
        </w:rPr>
      </w:pPr>
      <w:r w:rsidRPr="00654C49">
        <w:rPr>
          <w:b/>
          <w:bCs/>
          <w:sz w:val="22"/>
          <w:szCs w:val="22"/>
        </w:rPr>
        <w:t>RAGGRUPPAMENTI TEMPORANEI, CONSORZI ORDINARI E RETI DI IMPRESE</w:t>
      </w:r>
    </w:p>
    <w:p w14:paraId="67DE0726" w14:textId="7B2AAA5E" w:rsidR="00006FAE" w:rsidRDefault="00006FAE" w:rsidP="00EF132B">
      <w:pPr>
        <w:spacing w:line="360" w:lineRule="auto"/>
        <w:ind w:left="284" w:hanging="284"/>
        <w:jc w:val="center"/>
        <w:rPr>
          <w:b/>
          <w:i/>
          <w:iCs/>
          <w:sz w:val="22"/>
          <w:szCs w:val="22"/>
        </w:rPr>
      </w:pPr>
    </w:p>
    <w:p w14:paraId="6FADE700" w14:textId="76DC09FC" w:rsidR="0009235A" w:rsidRDefault="0009235A" w:rsidP="00EF132B">
      <w:pPr>
        <w:tabs>
          <w:tab w:val="left" w:pos="1068"/>
        </w:tabs>
        <w:spacing w:line="360" w:lineRule="auto"/>
        <w:ind w:left="284" w:hanging="284"/>
        <w:jc w:val="center"/>
        <w:rPr>
          <w:sz w:val="22"/>
          <w:szCs w:val="22"/>
        </w:rPr>
      </w:pPr>
      <w:r w:rsidRPr="00654C49">
        <w:rPr>
          <w:b/>
          <w:sz w:val="22"/>
          <w:szCs w:val="22"/>
        </w:rPr>
        <w:t>DICHIARA</w:t>
      </w:r>
      <w:r w:rsidRPr="00654C49">
        <w:rPr>
          <w:sz w:val="22"/>
          <w:szCs w:val="22"/>
        </w:rPr>
        <w:t xml:space="preserve"> </w:t>
      </w:r>
    </w:p>
    <w:p w14:paraId="76419072" w14:textId="77777777" w:rsidR="0028630D" w:rsidRDefault="0028630D" w:rsidP="00EF132B">
      <w:pPr>
        <w:spacing w:line="360" w:lineRule="auto"/>
        <w:jc w:val="both"/>
        <w:rPr>
          <w:b/>
          <w:sz w:val="22"/>
          <w:szCs w:val="22"/>
        </w:rPr>
      </w:pPr>
    </w:p>
    <w:p w14:paraId="7D83ED99" w14:textId="082B8339" w:rsidR="0009235A" w:rsidRPr="00654C49" w:rsidRDefault="0009235A" w:rsidP="00BE2FFC">
      <w:pPr>
        <w:numPr>
          <w:ilvl w:val="0"/>
          <w:numId w:val="34"/>
        </w:numPr>
        <w:spacing w:line="360" w:lineRule="auto"/>
        <w:ind w:left="284" w:hanging="284"/>
        <w:jc w:val="both"/>
        <w:rPr>
          <w:sz w:val="22"/>
          <w:szCs w:val="22"/>
        </w:rPr>
      </w:pPr>
      <w:r w:rsidRPr="00654C49">
        <w:rPr>
          <w:sz w:val="22"/>
          <w:szCs w:val="22"/>
        </w:rPr>
        <w:t xml:space="preserve">di presentare </w:t>
      </w:r>
      <w:r w:rsidR="006C6241" w:rsidRPr="00654C49">
        <w:rPr>
          <w:sz w:val="22"/>
          <w:szCs w:val="22"/>
        </w:rPr>
        <w:t>offerta</w:t>
      </w:r>
      <w:r w:rsidRPr="00654C49">
        <w:rPr>
          <w:sz w:val="22"/>
          <w:szCs w:val="22"/>
        </w:rPr>
        <w:t xml:space="preserve"> in raggruppamento temporaneo / consorzio ordinario / rete di imprese,</w:t>
      </w:r>
      <w:r w:rsidRPr="00654C49">
        <w:rPr>
          <w:sz w:val="22"/>
          <w:szCs w:val="22"/>
          <w:vertAlign w:val="superscript"/>
        </w:rPr>
        <w:footnoteReference w:id="20"/>
      </w:r>
      <w:r w:rsidRPr="00654C49">
        <w:rPr>
          <w:sz w:val="22"/>
          <w:szCs w:val="22"/>
        </w:rPr>
        <w:t xml:space="preserve"> ai sensi dell'articolo 68 </w:t>
      </w:r>
      <w:r w:rsidR="00AD33B0" w:rsidRPr="00654C49">
        <w:rPr>
          <w:sz w:val="22"/>
          <w:szCs w:val="22"/>
        </w:rPr>
        <w:t>D.lgs.</w:t>
      </w:r>
      <w:r w:rsidRPr="00654C49">
        <w:rPr>
          <w:sz w:val="22"/>
          <w:szCs w:val="22"/>
        </w:rPr>
        <w:t xml:space="preserve"> 36/2023, e: </w:t>
      </w:r>
    </w:p>
    <w:p w14:paraId="493EF780" w14:textId="28D48D34" w:rsidR="0009235A" w:rsidRPr="00654C49" w:rsidRDefault="0009235A" w:rsidP="00DE6DA0">
      <w:pPr>
        <w:numPr>
          <w:ilvl w:val="0"/>
          <w:numId w:val="35"/>
        </w:numPr>
        <w:spacing w:line="360" w:lineRule="auto"/>
        <w:ind w:left="567" w:hanging="283"/>
        <w:jc w:val="both"/>
        <w:rPr>
          <w:sz w:val="22"/>
          <w:szCs w:val="22"/>
        </w:rPr>
      </w:pPr>
      <w:r w:rsidRPr="00654C49">
        <w:rPr>
          <w:sz w:val="22"/>
          <w:szCs w:val="22"/>
        </w:rPr>
        <w:t xml:space="preserve">di impegnarsi, in caso di affidamento dei </w:t>
      </w:r>
      <w:r w:rsidR="00AD33B0">
        <w:rPr>
          <w:sz w:val="22"/>
          <w:szCs w:val="22"/>
        </w:rPr>
        <w:t>servizi</w:t>
      </w:r>
      <w:r w:rsidRPr="00654C49">
        <w:rPr>
          <w:sz w:val="22"/>
          <w:szCs w:val="22"/>
        </w:rPr>
        <w:t xml:space="preserve"> di cui </w:t>
      </w:r>
      <w:r w:rsidR="00AD33B0">
        <w:rPr>
          <w:sz w:val="22"/>
          <w:szCs w:val="22"/>
        </w:rPr>
        <w:t xml:space="preserve">in </w:t>
      </w:r>
      <w:r w:rsidRPr="00654C49">
        <w:rPr>
          <w:sz w:val="22"/>
          <w:szCs w:val="22"/>
        </w:rPr>
        <w:t>oggetto:</w:t>
      </w:r>
      <w:r w:rsidRPr="00654C49">
        <w:rPr>
          <w:sz w:val="22"/>
          <w:szCs w:val="22"/>
          <w:vertAlign w:val="superscript"/>
        </w:rPr>
        <w:footnoteReference w:id="21"/>
      </w:r>
      <w:r w:rsidRPr="00654C49">
        <w:rPr>
          <w:sz w:val="22"/>
          <w:szCs w:val="22"/>
        </w:rPr>
        <w:t xml:space="preserve"> </w:t>
      </w:r>
    </w:p>
    <w:p w14:paraId="0FA9B927" w14:textId="11ED43BC" w:rsidR="0009235A" w:rsidRDefault="0009235A" w:rsidP="00DE6DA0">
      <w:pPr>
        <w:numPr>
          <w:ilvl w:val="0"/>
          <w:numId w:val="34"/>
        </w:numPr>
        <w:tabs>
          <w:tab w:val="left" w:pos="-2127"/>
          <w:tab w:val="left" w:pos="-1985"/>
          <w:tab w:val="left" w:pos="993"/>
        </w:tabs>
        <w:spacing w:line="360" w:lineRule="auto"/>
        <w:ind w:left="993" w:hanging="426"/>
        <w:jc w:val="both"/>
        <w:rPr>
          <w:sz w:val="22"/>
          <w:szCs w:val="22"/>
        </w:rPr>
      </w:pPr>
      <w:r w:rsidRPr="00654C49">
        <w:rPr>
          <w:sz w:val="22"/>
          <w:szCs w:val="22"/>
        </w:rPr>
        <w:t xml:space="preserve">quale </w:t>
      </w:r>
      <w:r w:rsidRPr="00654C49">
        <w:rPr>
          <w:b/>
          <w:sz w:val="22"/>
          <w:szCs w:val="22"/>
          <w:u w:val="single"/>
        </w:rPr>
        <w:t>operatore</w:t>
      </w:r>
      <w:r w:rsidRPr="00654C49">
        <w:rPr>
          <w:sz w:val="22"/>
          <w:szCs w:val="22"/>
        </w:rPr>
        <w:t>/</w:t>
      </w:r>
      <w:r w:rsidRPr="00654C49">
        <w:rPr>
          <w:b/>
          <w:bCs/>
          <w:sz w:val="22"/>
          <w:szCs w:val="22"/>
          <w:u w:val="single"/>
        </w:rPr>
        <w:t>impresa mandataria / capogruppo / organo comune</w:t>
      </w:r>
      <w:r w:rsidRPr="00654C49">
        <w:rPr>
          <w:sz w:val="22"/>
          <w:szCs w:val="22"/>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7D30C3DD" w14:textId="271C5005" w:rsidR="0009235A" w:rsidRPr="00DE6DA0" w:rsidRDefault="0009235A" w:rsidP="00DE6DA0">
      <w:pPr>
        <w:numPr>
          <w:ilvl w:val="0"/>
          <w:numId w:val="34"/>
        </w:numPr>
        <w:tabs>
          <w:tab w:val="left" w:pos="-2127"/>
          <w:tab w:val="left" w:pos="-1985"/>
          <w:tab w:val="left" w:pos="993"/>
        </w:tabs>
        <w:spacing w:line="360" w:lineRule="auto"/>
        <w:ind w:left="993" w:hanging="426"/>
        <w:jc w:val="both"/>
        <w:rPr>
          <w:sz w:val="22"/>
          <w:szCs w:val="22"/>
        </w:rPr>
      </w:pPr>
      <w:r w:rsidRPr="00DE6DA0">
        <w:rPr>
          <w:sz w:val="22"/>
          <w:szCs w:val="22"/>
        </w:rPr>
        <w:t xml:space="preserve">quale </w:t>
      </w:r>
      <w:r w:rsidRPr="00DE6DA0">
        <w:rPr>
          <w:b/>
          <w:sz w:val="22"/>
          <w:szCs w:val="22"/>
          <w:u w:val="single"/>
        </w:rPr>
        <w:t>operatore</w:t>
      </w:r>
      <w:r w:rsidRPr="00DE6DA0">
        <w:rPr>
          <w:sz w:val="22"/>
          <w:szCs w:val="22"/>
        </w:rPr>
        <w:t>/</w:t>
      </w:r>
      <w:r w:rsidRPr="00DE6DA0">
        <w:rPr>
          <w:b/>
          <w:bCs/>
          <w:sz w:val="22"/>
          <w:szCs w:val="22"/>
          <w:u w:val="single"/>
        </w:rPr>
        <w:t>impresa mandante</w:t>
      </w:r>
      <w:r w:rsidRPr="00DE6DA0">
        <w:rPr>
          <w:sz w:val="22"/>
          <w:szCs w:val="22"/>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654C49">
        <w:rPr>
          <w:sz w:val="22"/>
          <w:szCs w:val="22"/>
          <w:vertAlign w:val="superscript"/>
        </w:rPr>
        <w:footnoteReference w:id="22"/>
      </w:r>
      <w:r w:rsidRPr="00DE6DA0">
        <w:rPr>
          <w:sz w:val="22"/>
          <w:szCs w:val="22"/>
        </w:rPr>
        <w:t xml:space="preserve"> </w:t>
      </w:r>
    </w:p>
    <w:p w14:paraId="52D6E60D" w14:textId="4FFF2C3D" w:rsidR="0009235A" w:rsidRDefault="0009235A" w:rsidP="00DE6DA0">
      <w:pPr>
        <w:numPr>
          <w:ilvl w:val="0"/>
          <w:numId w:val="32"/>
        </w:numPr>
        <w:spacing w:line="360" w:lineRule="auto"/>
        <w:ind w:left="567" w:hanging="283"/>
        <w:jc w:val="both"/>
        <w:rPr>
          <w:sz w:val="22"/>
          <w:szCs w:val="22"/>
        </w:rPr>
      </w:pPr>
      <w:r w:rsidRPr="00654C49">
        <w:rPr>
          <w:sz w:val="22"/>
          <w:szCs w:val="22"/>
        </w:rPr>
        <w:t>di assumere nell’ambito del raggruppamento temporaneo / consorzio ordinario / contratto di rete</w:t>
      </w:r>
      <w:r w:rsidRPr="00654C49">
        <w:rPr>
          <w:sz w:val="22"/>
          <w:szCs w:val="22"/>
          <w:vertAlign w:val="superscript"/>
        </w:rPr>
        <w:footnoteReference w:id="23"/>
      </w:r>
      <w:r w:rsidRPr="00654C49">
        <w:rPr>
          <w:sz w:val="22"/>
          <w:szCs w:val="22"/>
        </w:rPr>
        <w:t xml:space="preserve">   le seguenti parti di </w:t>
      </w:r>
      <w:r w:rsidR="00AD33B0">
        <w:rPr>
          <w:sz w:val="22"/>
          <w:szCs w:val="22"/>
        </w:rPr>
        <w:t>servizi</w:t>
      </w:r>
      <w:r w:rsidRPr="00654C49">
        <w:rPr>
          <w:sz w:val="22"/>
          <w:szCs w:val="22"/>
        </w:rPr>
        <w:t xml:space="preserve"> </w:t>
      </w:r>
      <w:r w:rsidRPr="00654C49">
        <w:rPr>
          <w:sz w:val="22"/>
          <w:szCs w:val="22"/>
          <w:vertAlign w:val="superscript"/>
        </w:rPr>
        <w:footnoteReference w:id="24"/>
      </w:r>
      <w:r w:rsidRPr="00654C49">
        <w:rPr>
          <w:sz w:val="22"/>
          <w:szCs w:val="22"/>
        </w:rPr>
        <w:t xml:space="preserve"> </w:t>
      </w:r>
      <w:r w:rsidR="0028630D">
        <w:rPr>
          <w:sz w:val="22"/>
          <w:szCs w:val="22"/>
        </w:rPr>
        <w:t>:</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86"/>
        <w:gridCol w:w="4677"/>
      </w:tblGrid>
      <w:tr w:rsidR="0028630D" w:rsidRPr="00654C49" w14:paraId="18C139FB" w14:textId="77777777" w:rsidTr="00501ADC">
        <w:tc>
          <w:tcPr>
            <w:tcW w:w="709" w:type="dxa"/>
          </w:tcPr>
          <w:p w14:paraId="194468CD" w14:textId="679BF58E" w:rsidR="0028630D" w:rsidRPr="00654C49" w:rsidRDefault="0028630D" w:rsidP="00EF132B">
            <w:pPr>
              <w:spacing w:line="360" w:lineRule="auto"/>
              <w:jc w:val="center"/>
              <w:rPr>
                <w:sz w:val="22"/>
                <w:szCs w:val="22"/>
              </w:rPr>
            </w:pPr>
            <w:r>
              <w:rPr>
                <w:sz w:val="22"/>
                <w:szCs w:val="22"/>
              </w:rPr>
              <w:t>1</w:t>
            </w:r>
          </w:p>
        </w:tc>
        <w:tc>
          <w:tcPr>
            <w:tcW w:w="3686" w:type="dxa"/>
            <w:shd w:val="clear" w:color="auto" w:fill="auto"/>
          </w:tcPr>
          <w:p w14:paraId="12970704" w14:textId="77777777" w:rsidR="0028630D" w:rsidRPr="00654C49" w:rsidRDefault="0028630D" w:rsidP="00EF132B">
            <w:pPr>
              <w:spacing w:line="360" w:lineRule="auto"/>
              <w:rPr>
                <w:sz w:val="22"/>
                <w:szCs w:val="22"/>
              </w:rPr>
            </w:pPr>
          </w:p>
        </w:tc>
        <w:tc>
          <w:tcPr>
            <w:tcW w:w="4677" w:type="dxa"/>
            <w:shd w:val="clear" w:color="auto" w:fill="auto"/>
            <w:vAlign w:val="center"/>
          </w:tcPr>
          <w:p w14:paraId="46F4E63D" w14:textId="57A891D4" w:rsidR="0028630D" w:rsidRPr="00654C49" w:rsidRDefault="0028630D" w:rsidP="00EF132B">
            <w:pPr>
              <w:spacing w:line="360" w:lineRule="auto"/>
              <w:rPr>
                <w:sz w:val="22"/>
                <w:szCs w:val="22"/>
              </w:rPr>
            </w:pPr>
            <w:r w:rsidRPr="00654C49">
              <w:rPr>
                <w:sz w:val="22"/>
                <w:szCs w:val="22"/>
              </w:rPr>
              <w:t>per una quota del</w:t>
            </w:r>
            <w:r>
              <w:rPr>
                <w:sz w:val="22"/>
                <w:szCs w:val="22"/>
              </w:rPr>
              <w:t xml:space="preserve"> _______________________%</w:t>
            </w:r>
          </w:p>
        </w:tc>
      </w:tr>
      <w:tr w:rsidR="0028630D" w:rsidRPr="00654C49" w14:paraId="60313E59" w14:textId="77777777" w:rsidTr="00501ADC">
        <w:tc>
          <w:tcPr>
            <w:tcW w:w="709" w:type="dxa"/>
          </w:tcPr>
          <w:p w14:paraId="47DA097B" w14:textId="6AAC3F6B" w:rsidR="0028630D" w:rsidRPr="00654C49" w:rsidRDefault="0028630D" w:rsidP="00EF132B">
            <w:pPr>
              <w:spacing w:line="360" w:lineRule="auto"/>
              <w:jc w:val="center"/>
              <w:rPr>
                <w:sz w:val="22"/>
                <w:szCs w:val="22"/>
              </w:rPr>
            </w:pPr>
            <w:r>
              <w:rPr>
                <w:sz w:val="22"/>
                <w:szCs w:val="22"/>
              </w:rPr>
              <w:t>2</w:t>
            </w:r>
          </w:p>
        </w:tc>
        <w:tc>
          <w:tcPr>
            <w:tcW w:w="3686" w:type="dxa"/>
            <w:shd w:val="clear" w:color="auto" w:fill="auto"/>
          </w:tcPr>
          <w:p w14:paraId="505A5A3E" w14:textId="77777777" w:rsidR="0028630D" w:rsidRPr="00654C49" w:rsidRDefault="0028630D" w:rsidP="00EF132B">
            <w:pPr>
              <w:spacing w:line="360" w:lineRule="auto"/>
              <w:rPr>
                <w:sz w:val="22"/>
                <w:szCs w:val="22"/>
              </w:rPr>
            </w:pPr>
          </w:p>
        </w:tc>
        <w:tc>
          <w:tcPr>
            <w:tcW w:w="4677" w:type="dxa"/>
            <w:shd w:val="clear" w:color="auto" w:fill="auto"/>
            <w:vAlign w:val="center"/>
          </w:tcPr>
          <w:p w14:paraId="3544D47D" w14:textId="4A106E00" w:rsidR="0028630D" w:rsidRPr="00654C49" w:rsidRDefault="0028630D" w:rsidP="00EF132B">
            <w:pPr>
              <w:spacing w:line="360" w:lineRule="auto"/>
              <w:rPr>
                <w:sz w:val="22"/>
                <w:szCs w:val="22"/>
              </w:rPr>
            </w:pPr>
            <w:r w:rsidRPr="00654C49">
              <w:rPr>
                <w:sz w:val="22"/>
                <w:szCs w:val="22"/>
              </w:rPr>
              <w:t>per una quota del</w:t>
            </w:r>
            <w:r>
              <w:rPr>
                <w:sz w:val="22"/>
                <w:szCs w:val="22"/>
              </w:rPr>
              <w:t xml:space="preserve"> _______________________%</w:t>
            </w:r>
          </w:p>
        </w:tc>
      </w:tr>
      <w:tr w:rsidR="0028630D" w:rsidRPr="00654C49" w14:paraId="5BAB1919" w14:textId="77777777" w:rsidTr="00501ADC">
        <w:tc>
          <w:tcPr>
            <w:tcW w:w="709" w:type="dxa"/>
          </w:tcPr>
          <w:p w14:paraId="5C31B379" w14:textId="6CEC7380" w:rsidR="0028630D" w:rsidRPr="00654C49" w:rsidRDefault="0028630D" w:rsidP="00EF132B">
            <w:pPr>
              <w:spacing w:line="360" w:lineRule="auto"/>
              <w:jc w:val="center"/>
              <w:rPr>
                <w:sz w:val="22"/>
                <w:szCs w:val="22"/>
              </w:rPr>
            </w:pPr>
            <w:r>
              <w:rPr>
                <w:sz w:val="22"/>
                <w:szCs w:val="22"/>
              </w:rPr>
              <w:t>3</w:t>
            </w:r>
          </w:p>
        </w:tc>
        <w:tc>
          <w:tcPr>
            <w:tcW w:w="3686" w:type="dxa"/>
            <w:shd w:val="clear" w:color="auto" w:fill="auto"/>
          </w:tcPr>
          <w:p w14:paraId="3900E33C" w14:textId="77777777" w:rsidR="0028630D" w:rsidRPr="00654C49" w:rsidRDefault="0028630D" w:rsidP="00EF132B">
            <w:pPr>
              <w:spacing w:line="360" w:lineRule="auto"/>
              <w:rPr>
                <w:sz w:val="22"/>
                <w:szCs w:val="22"/>
              </w:rPr>
            </w:pPr>
          </w:p>
        </w:tc>
        <w:tc>
          <w:tcPr>
            <w:tcW w:w="4677" w:type="dxa"/>
            <w:shd w:val="clear" w:color="auto" w:fill="auto"/>
            <w:vAlign w:val="center"/>
          </w:tcPr>
          <w:p w14:paraId="721A5334" w14:textId="76C18305" w:rsidR="0028630D" w:rsidRPr="00654C49" w:rsidRDefault="0028630D" w:rsidP="00EF132B">
            <w:pPr>
              <w:spacing w:line="360" w:lineRule="auto"/>
              <w:rPr>
                <w:sz w:val="22"/>
                <w:szCs w:val="22"/>
              </w:rPr>
            </w:pPr>
            <w:r w:rsidRPr="00654C49">
              <w:rPr>
                <w:sz w:val="22"/>
                <w:szCs w:val="22"/>
              </w:rPr>
              <w:t>per una quota del</w:t>
            </w:r>
            <w:r>
              <w:rPr>
                <w:sz w:val="22"/>
                <w:szCs w:val="22"/>
              </w:rPr>
              <w:t xml:space="preserve"> _______________________%</w:t>
            </w:r>
          </w:p>
        </w:tc>
      </w:tr>
    </w:tbl>
    <w:p w14:paraId="4DEEB21E" w14:textId="31AD70BB" w:rsidR="0009235A" w:rsidRDefault="0009235A" w:rsidP="00501ADC">
      <w:pPr>
        <w:numPr>
          <w:ilvl w:val="0"/>
          <w:numId w:val="19"/>
        </w:numPr>
        <w:spacing w:line="360" w:lineRule="auto"/>
        <w:ind w:left="567" w:hanging="283"/>
        <w:jc w:val="both"/>
        <w:rPr>
          <w:sz w:val="22"/>
          <w:szCs w:val="22"/>
        </w:rPr>
      </w:pPr>
      <w:r w:rsidRPr="00654C49">
        <w:rPr>
          <w:sz w:val="22"/>
          <w:szCs w:val="22"/>
        </w:rPr>
        <w:t>di assumere</w:t>
      </w:r>
      <w:r w:rsidR="00EB4C4F">
        <w:rPr>
          <w:sz w:val="22"/>
          <w:szCs w:val="22"/>
        </w:rPr>
        <w:t>,</w:t>
      </w:r>
      <w:r w:rsidRPr="00654C49">
        <w:rPr>
          <w:sz w:val="22"/>
          <w:szCs w:val="22"/>
        </w:rPr>
        <w:t xml:space="preserve"> nell’ambito del raggruppamento temporaneo/consorzio ordinario/contratto di rete</w:t>
      </w:r>
      <w:r w:rsidRPr="00654C49">
        <w:rPr>
          <w:sz w:val="22"/>
          <w:szCs w:val="22"/>
          <w:vertAlign w:val="superscript"/>
        </w:rPr>
        <w:footnoteReference w:id="25"/>
      </w:r>
      <w:r w:rsidRPr="00654C49">
        <w:rPr>
          <w:sz w:val="22"/>
          <w:szCs w:val="22"/>
        </w:rPr>
        <w:t xml:space="preserve">   una quota di partecipazione del</w:t>
      </w:r>
      <w:r w:rsidR="00EB4C4F">
        <w:rPr>
          <w:sz w:val="22"/>
          <w:szCs w:val="22"/>
        </w:rPr>
        <w:t xml:space="preserve"> </w:t>
      </w:r>
      <w:r w:rsidRPr="00654C49">
        <w:rPr>
          <w:sz w:val="22"/>
          <w:szCs w:val="22"/>
        </w:rPr>
        <w:t>_____________</w:t>
      </w:r>
      <w:r w:rsidRPr="00654C49">
        <w:rPr>
          <w:sz w:val="22"/>
          <w:szCs w:val="22"/>
        </w:rPr>
        <w:tab/>
        <w:t>%;</w:t>
      </w:r>
      <w:r w:rsidRPr="00654C49">
        <w:rPr>
          <w:sz w:val="22"/>
          <w:szCs w:val="22"/>
          <w:vertAlign w:val="superscript"/>
        </w:rPr>
        <w:footnoteReference w:id="26"/>
      </w:r>
      <w:r w:rsidRPr="00654C49">
        <w:rPr>
          <w:sz w:val="22"/>
          <w:szCs w:val="22"/>
        </w:rPr>
        <w:t xml:space="preserve">  </w:t>
      </w:r>
    </w:p>
    <w:p w14:paraId="5934012A" w14:textId="2B24B0A9" w:rsidR="0009235A" w:rsidRPr="00EB4C4F" w:rsidRDefault="0009235A" w:rsidP="00501ADC">
      <w:pPr>
        <w:numPr>
          <w:ilvl w:val="0"/>
          <w:numId w:val="19"/>
        </w:numPr>
        <w:spacing w:line="360" w:lineRule="auto"/>
        <w:ind w:left="567" w:hanging="283"/>
        <w:jc w:val="both"/>
        <w:rPr>
          <w:sz w:val="22"/>
          <w:szCs w:val="22"/>
        </w:rPr>
      </w:pPr>
      <w:r w:rsidRPr="00EB4C4F">
        <w:rPr>
          <w:sz w:val="22"/>
          <w:szCs w:val="22"/>
        </w:rPr>
        <w:t>di dare atto e accettare, senza riserve, che qualunque comunicazione inviata all’operatore economico designato quale capogruppo/mandatario/organo comune, ad uno dei recapiti indicati da quest’ultimo, si deve intendere estesa automaticamente a tutti gli operatori economici mandanti o aderenti al contratto di rete</w:t>
      </w:r>
      <w:r w:rsidR="00EB4C4F">
        <w:rPr>
          <w:sz w:val="22"/>
          <w:szCs w:val="22"/>
        </w:rPr>
        <w:t>.</w:t>
      </w:r>
    </w:p>
    <w:p w14:paraId="75EC8C90" w14:textId="5E6B663F" w:rsidR="0009235A" w:rsidRDefault="0009235A" w:rsidP="00EF132B">
      <w:pPr>
        <w:tabs>
          <w:tab w:val="left" w:pos="8496"/>
        </w:tabs>
        <w:suppressAutoHyphens/>
        <w:spacing w:line="360" w:lineRule="auto"/>
        <w:jc w:val="center"/>
        <w:rPr>
          <w:b/>
          <w:i/>
          <w:iCs/>
          <w:sz w:val="22"/>
          <w:szCs w:val="22"/>
        </w:rPr>
      </w:pPr>
      <w:r w:rsidRPr="00654C49">
        <w:rPr>
          <w:b/>
          <w:i/>
          <w:iCs/>
          <w:sz w:val="22"/>
          <w:szCs w:val="22"/>
        </w:rPr>
        <w:lastRenderedPageBreak/>
        <w:t xml:space="preserve"> (solo per consorzi fra società cooperative o tra imprese artigiane ex articolo 65, comma 2, lettera b) e lettera c), oppure consorzi stabili ex articolo </w:t>
      </w:r>
      <w:r w:rsidR="00B131A2" w:rsidRPr="00654C49">
        <w:rPr>
          <w:b/>
          <w:i/>
          <w:iCs/>
          <w:sz w:val="22"/>
          <w:szCs w:val="22"/>
        </w:rPr>
        <w:t>6</w:t>
      </w:r>
      <w:r w:rsidRPr="00654C49">
        <w:rPr>
          <w:b/>
          <w:i/>
          <w:iCs/>
          <w:sz w:val="22"/>
          <w:szCs w:val="22"/>
        </w:rPr>
        <w:t xml:space="preserve">5 comma 2, lettera d), esclusi i consorzi ordinari) </w:t>
      </w:r>
      <w:r w:rsidRPr="00654C49">
        <w:rPr>
          <w:b/>
          <w:i/>
          <w:iCs/>
          <w:sz w:val="22"/>
          <w:szCs w:val="22"/>
          <w:vertAlign w:val="superscript"/>
        </w:rPr>
        <w:footnoteReference w:id="27"/>
      </w:r>
      <w:r w:rsidRPr="00654C49">
        <w:rPr>
          <w:b/>
          <w:i/>
          <w:iCs/>
          <w:sz w:val="22"/>
          <w:szCs w:val="22"/>
        </w:rPr>
        <w:t xml:space="preserve"> </w:t>
      </w:r>
    </w:p>
    <w:p w14:paraId="593E6B88" w14:textId="49EC4AB7" w:rsidR="00EB4C4F" w:rsidRDefault="00EB4C4F" w:rsidP="00EF132B">
      <w:pPr>
        <w:tabs>
          <w:tab w:val="left" w:pos="8496"/>
        </w:tabs>
        <w:suppressAutoHyphens/>
        <w:spacing w:line="360" w:lineRule="auto"/>
        <w:jc w:val="center"/>
        <w:rPr>
          <w:b/>
          <w:i/>
          <w:iCs/>
          <w:sz w:val="22"/>
          <w:szCs w:val="22"/>
        </w:rPr>
      </w:pPr>
    </w:p>
    <w:p w14:paraId="1DEAF602" w14:textId="6C0695B2" w:rsidR="00EB4C4F" w:rsidRDefault="005A4AEA" w:rsidP="00EF132B">
      <w:pPr>
        <w:widowControl w:val="0"/>
        <w:spacing w:line="360" w:lineRule="auto"/>
        <w:jc w:val="center"/>
        <w:rPr>
          <w:b/>
          <w:bCs/>
          <w:spacing w:val="-4"/>
          <w:sz w:val="22"/>
          <w:szCs w:val="22"/>
        </w:rPr>
      </w:pPr>
      <w:r>
        <w:rPr>
          <w:b/>
          <w:bCs/>
          <w:spacing w:val="-4"/>
          <w:sz w:val="22"/>
          <w:szCs w:val="22"/>
        </w:rPr>
        <w:t>H</w:t>
      </w:r>
      <w:r w:rsidR="00EB4C4F" w:rsidRPr="00654C49">
        <w:rPr>
          <w:b/>
          <w:bCs/>
          <w:spacing w:val="-4"/>
          <w:sz w:val="22"/>
          <w:szCs w:val="22"/>
        </w:rPr>
        <w:t xml:space="preserve">. </w:t>
      </w:r>
    </w:p>
    <w:p w14:paraId="13C23829" w14:textId="182D538D" w:rsidR="00EB4C4F" w:rsidRPr="00654C49" w:rsidRDefault="00EB4C4F" w:rsidP="00EF132B">
      <w:pPr>
        <w:widowControl w:val="0"/>
        <w:spacing w:line="360" w:lineRule="auto"/>
        <w:jc w:val="center"/>
        <w:rPr>
          <w:b/>
          <w:bCs/>
          <w:spacing w:val="-4"/>
          <w:sz w:val="22"/>
          <w:szCs w:val="22"/>
        </w:rPr>
      </w:pPr>
      <w:r w:rsidRPr="00654C49">
        <w:rPr>
          <w:b/>
          <w:bCs/>
          <w:spacing w:val="-4"/>
          <w:sz w:val="22"/>
          <w:szCs w:val="22"/>
        </w:rPr>
        <w:t>DICHIARAZIONI IN RELAZIONE ALLA PARTECIPAZIONE IN</w:t>
      </w:r>
    </w:p>
    <w:p w14:paraId="08FB3942" w14:textId="1CF13DDC" w:rsidR="00EB4C4F" w:rsidRDefault="00EB4C4F" w:rsidP="00EF132B">
      <w:pPr>
        <w:tabs>
          <w:tab w:val="left" w:pos="8496"/>
        </w:tabs>
        <w:suppressAutoHyphens/>
        <w:spacing w:line="360" w:lineRule="auto"/>
        <w:jc w:val="center"/>
        <w:rPr>
          <w:b/>
          <w:i/>
          <w:iCs/>
          <w:sz w:val="22"/>
          <w:szCs w:val="22"/>
        </w:rPr>
      </w:pPr>
      <w:r w:rsidRPr="00654C49">
        <w:rPr>
          <w:b/>
          <w:bCs/>
          <w:sz w:val="22"/>
          <w:szCs w:val="22"/>
        </w:rPr>
        <w:t>CONSORZI FRA SOCIETÀ COOPERATIVE O TRA IMPRESE ARTIGIANE OPPURE CONSORZI STABILI</w:t>
      </w:r>
    </w:p>
    <w:p w14:paraId="72892E4D" w14:textId="77777777" w:rsidR="00EB4C4F" w:rsidRPr="00654C49" w:rsidRDefault="00EB4C4F" w:rsidP="00EF132B">
      <w:pPr>
        <w:tabs>
          <w:tab w:val="left" w:pos="8496"/>
        </w:tabs>
        <w:suppressAutoHyphens/>
        <w:spacing w:line="360" w:lineRule="auto"/>
        <w:jc w:val="center"/>
        <w:rPr>
          <w:b/>
          <w:i/>
          <w:iCs/>
          <w:sz w:val="22"/>
          <w:szCs w:val="22"/>
        </w:rPr>
      </w:pPr>
    </w:p>
    <w:p w14:paraId="368FDABA" w14:textId="755CA1CC" w:rsidR="0009235A" w:rsidRDefault="0009235A" w:rsidP="00EF132B">
      <w:pPr>
        <w:tabs>
          <w:tab w:val="left" w:pos="1068"/>
        </w:tabs>
        <w:spacing w:line="360" w:lineRule="auto"/>
        <w:ind w:left="284" w:hanging="284"/>
        <w:jc w:val="center"/>
        <w:rPr>
          <w:b/>
          <w:sz w:val="22"/>
          <w:szCs w:val="22"/>
        </w:rPr>
      </w:pPr>
      <w:r w:rsidRPr="00654C49">
        <w:rPr>
          <w:b/>
          <w:sz w:val="22"/>
          <w:szCs w:val="22"/>
        </w:rPr>
        <w:t xml:space="preserve">DICHIARA </w:t>
      </w:r>
    </w:p>
    <w:p w14:paraId="7DB8002C" w14:textId="77777777" w:rsidR="00501ADC" w:rsidRDefault="00501ADC" w:rsidP="00EF132B">
      <w:pPr>
        <w:tabs>
          <w:tab w:val="left" w:pos="1068"/>
        </w:tabs>
        <w:spacing w:line="360" w:lineRule="auto"/>
        <w:ind w:left="284" w:hanging="284"/>
        <w:jc w:val="center"/>
        <w:rPr>
          <w:b/>
          <w:sz w:val="22"/>
          <w:szCs w:val="22"/>
        </w:rPr>
      </w:pPr>
    </w:p>
    <w:p w14:paraId="47C6F2E8" w14:textId="28C8C233" w:rsidR="0009235A" w:rsidRDefault="0009235A" w:rsidP="00EF132B">
      <w:pPr>
        <w:spacing w:line="360" w:lineRule="auto"/>
        <w:ind w:left="425" w:hanging="425"/>
        <w:jc w:val="both"/>
        <w:rPr>
          <w:sz w:val="22"/>
          <w:szCs w:val="22"/>
        </w:rPr>
      </w:pPr>
      <w:r w:rsidRPr="00654C49">
        <w:rPr>
          <w:sz w:val="22"/>
          <w:szCs w:val="22"/>
        </w:rPr>
        <w:t>di essere costituito in:</w:t>
      </w:r>
    </w:p>
    <w:p w14:paraId="38CEF9F1" w14:textId="14447E99" w:rsidR="00926A23" w:rsidRPr="00926A23" w:rsidRDefault="00926A23" w:rsidP="00EF132B">
      <w:pPr>
        <w:numPr>
          <w:ilvl w:val="0"/>
          <w:numId w:val="37"/>
        </w:numPr>
        <w:spacing w:line="360" w:lineRule="auto"/>
        <w:ind w:left="284" w:hanging="284"/>
        <w:jc w:val="both"/>
        <w:rPr>
          <w:sz w:val="22"/>
          <w:szCs w:val="22"/>
        </w:rPr>
      </w:pPr>
      <w:r w:rsidRPr="00654C49">
        <w:rPr>
          <w:sz w:val="22"/>
          <w:szCs w:val="22"/>
        </w:rPr>
        <w:t>consorzio tra società cooperative (</w:t>
      </w:r>
      <w:r w:rsidRPr="00654C49">
        <w:rPr>
          <w:spacing w:val="-2"/>
          <w:sz w:val="22"/>
          <w:szCs w:val="22"/>
        </w:rPr>
        <w:t>art. 65 comma 2, lett. b) D.Lgs. 36/2023)</w:t>
      </w:r>
      <w:r>
        <w:rPr>
          <w:spacing w:val="-2"/>
          <w:sz w:val="22"/>
          <w:szCs w:val="22"/>
        </w:rPr>
        <w:t>;</w:t>
      </w:r>
    </w:p>
    <w:p w14:paraId="27E3D7AB" w14:textId="22B96E54" w:rsidR="00926A23" w:rsidRPr="00926A23" w:rsidRDefault="00926A23" w:rsidP="00EF132B">
      <w:pPr>
        <w:numPr>
          <w:ilvl w:val="0"/>
          <w:numId w:val="37"/>
        </w:numPr>
        <w:spacing w:line="360" w:lineRule="auto"/>
        <w:ind w:left="284" w:hanging="284"/>
        <w:jc w:val="both"/>
        <w:rPr>
          <w:sz w:val="22"/>
          <w:szCs w:val="22"/>
        </w:rPr>
      </w:pPr>
      <w:r w:rsidRPr="00654C49">
        <w:rPr>
          <w:spacing w:val="-4"/>
          <w:sz w:val="22"/>
          <w:szCs w:val="22"/>
        </w:rPr>
        <w:t>consorzio tra imprese artigiane (art. 65 comma 2, lett. c) D.Lgs. 36/2023)</w:t>
      </w:r>
      <w:r>
        <w:rPr>
          <w:spacing w:val="-4"/>
          <w:sz w:val="22"/>
          <w:szCs w:val="22"/>
        </w:rPr>
        <w:t>;</w:t>
      </w:r>
    </w:p>
    <w:p w14:paraId="4C6E205B" w14:textId="3ECA4F94" w:rsidR="00926A23" w:rsidRDefault="00926A23" w:rsidP="00EF132B">
      <w:pPr>
        <w:numPr>
          <w:ilvl w:val="0"/>
          <w:numId w:val="37"/>
        </w:numPr>
        <w:spacing w:line="360" w:lineRule="auto"/>
        <w:ind w:left="284" w:hanging="284"/>
        <w:jc w:val="both"/>
        <w:rPr>
          <w:sz w:val="22"/>
          <w:szCs w:val="22"/>
        </w:rPr>
      </w:pPr>
      <w:r w:rsidRPr="00654C49">
        <w:rPr>
          <w:sz w:val="22"/>
          <w:szCs w:val="22"/>
        </w:rPr>
        <w:t>consorzio stabile (art. 65 comma 2, lett. d) D.Lgs. 36/2023)</w:t>
      </w:r>
    </w:p>
    <w:p w14:paraId="44952567" w14:textId="77777777" w:rsidR="00926A23" w:rsidRPr="00654C49" w:rsidRDefault="00926A23" w:rsidP="00EF132B">
      <w:pPr>
        <w:spacing w:line="360" w:lineRule="auto"/>
        <w:ind w:left="425" w:hanging="425"/>
        <w:jc w:val="both"/>
        <w:rPr>
          <w:sz w:val="22"/>
          <w:szCs w:val="22"/>
        </w:rPr>
      </w:pPr>
    </w:p>
    <w:p w14:paraId="44AB7E8B" w14:textId="25A17F74" w:rsidR="0009235A" w:rsidRDefault="0009235A" w:rsidP="00EF132B">
      <w:pPr>
        <w:spacing w:line="360" w:lineRule="auto"/>
        <w:jc w:val="both"/>
        <w:rPr>
          <w:sz w:val="22"/>
          <w:szCs w:val="22"/>
          <w:vertAlign w:val="superscript"/>
        </w:rPr>
      </w:pPr>
      <w:r w:rsidRPr="00654C49">
        <w:rPr>
          <w:sz w:val="22"/>
          <w:szCs w:val="22"/>
        </w:rPr>
        <w:t xml:space="preserve">e che, ai sensi dell’articolo 67 del D.Lgs. 36/2023, questo consorzio presenta </w:t>
      </w:r>
      <w:r w:rsidR="006C6241" w:rsidRPr="00654C49">
        <w:rPr>
          <w:sz w:val="22"/>
          <w:szCs w:val="22"/>
        </w:rPr>
        <w:t>offerta</w:t>
      </w:r>
      <w:r w:rsidRPr="00654C49">
        <w:rPr>
          <w:sz w:val="22"/>
          <w:szCs w:val="22"/>
        </w:rPr>
        <w:t>:</w:t>
      </w:r>
      <w:r w:rsidRPr="00654C49">
        <w:rPr>
          <w:sz w:val="22"/>
          <w:szCs w:val="22"/>
          <w:vertAlign w:val="superscript"/>
        </w:rPr>
        <w:t xml:space="preserve"> </w:t>
      </w:r>
      <w:r w:rsidRPr="00654C49">
        <w:rPr>
          <w:sz w:val="22"/>
          <w:szCs w:val="22"/>
          <w:vertAlign w:val="superscript"/>
        </w:rPr>
        <w:footnoteReference w:id="28"/>
      </w:r>
    </w:p>
    <w:p w14:paraId="3FA33997" w14:textId="34773247" w:rsidR="00E81785" w:rsidRDefault="00E81785" w:rsidP="00EF132B">
      <w:pPr>
        <w:numPr>
          <w:ilvl w:val="0"/>
          <w:numId w:val="37"/>
        </w:numPr>
        <w:spacing w:line="360" w:lineRule="auto"/>
        <w:ind w:left="284" w:hanging="284"/>
        <w:jc w:val="both"/>
        <w:rPr>
          <w:sz w:val="22"/>
          <w:szCs w:val="22"/>
        </w:rPr>
      </w:pPr>
      <w:r w:rsidRPr="00654C49">
        <w:rPr>
          <w:sz w:val="22"/>
          <w:szCs w:val="22"/>
        </w:rPr>
        <w:t>in proprio</w:t>
      </w:r>
      <w:r>
        <w:rPr>
          <w:sz w:val="22"/>
          <w:szCs w:val="22"/>
        </w:rPr>
        <w:t>,</w:t>
      </w:r>
      <w:r w:rsidRPr="00654C49">
        <w:rPr>
          <w:sz w:val="22"/>
          <w:szCs w:val="22"/>
        </w:rPr>
        <w:t xml:space="preserve"> con la propria organizzazione consortile</w:t>
      </w:r>
      <w:r>
        <w:rPr>
          <w:sz w:val="22"/>
          <w:szCs w:val="22"/>
        </w:rPr>
        <w:t>,</w:t>
      </w:r>
      <w:r w:rsidRPr="00654C49">
        <w:rPr>
          <w:sz w:val="22"/>
          <w:szCs w:val="22"/>
        </w:rPr>
        <w:t xml:space="preserve"> e non per conto dei consorziati;</w:t>
      </w:r>
    </w:p>
    <w:p w14:paraId="36CBB96A" w14:textId="50993624" w:rsidR="00E81785" w:rsidRPr="00E81785" w:rsidRDefault="00E81785" w:rsidP="00EF132B">
      <w:pPr>
        <w:numPr>
          <w:ilvl w:val="0"/>
          <w:numId w:val="37"/>
        </w:numPr>
        <w:spacing w:line="360" w:lineRule="auto"/>
        <w:ind w:left="284" w:hanging="284"/>
        <w:jc w:val="both"/>
        <w:rPr>
          <w:sz w:val="22"/>
          <w:szCs w:val="22"/>
        </w:rPr>
      </w:pPr>
      <w:r w:rsidRPr="00654C49">
        <w:rPr>
          <w:spacing w:val="-2"/>
          <w:sz w:val="22"/>
          <w:szCs w:val="22"/>
        </w:rPr>
        <w:t>per conto del/i sottoelencato/i operatore/i economico/i consorziato/i, del/i quale/i sono allegate apposite dichiarazioni, attestanti il possesso dei requisiti di ordine generale richiesti dall’avviso:</w:t>
      </w:r>
    </w:p>
    <w:p w14:paraId="3B3E0782" w14:textId="55B2D979" w:rsidR="00E81785" w:rsidRDefault="00E81785" w:rsidP="00EF132B">
      <w:pPr>
        <w:spacing w:line="360" w:lineRule="auto"/>
        <w:jc w:val="both"/>
        <w:rPr>
          <w:sz w:val="22"/>
          <w:szCs w:val="22"/>
          <w:vertAlign w:val="superscript"/>
        </w:rPr>
      </w:pPr>
    </w:p>
    <w:tbl>
      <w:tblPr>
        <w:tblW w:w="47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3"/>
        <w:gridCol w:w="2208"/>
        <w:gridCol w:w="3459"/>
      </w:tblGrid>
      <w:tr w:rsidR="00E81785" w:rsidRPr="00654C49" w14:paraId="6F511D01" w14:textId="77777777" w:rsidTr="00E81785">
        <w:tc>
          <w:tcPr>
            <w:tcW w:w="1900" w:type="pct"/>
          </w:tcPr>
          <w:p w14:paraId="6BE79284" w14:textId="77777777" w:rsidR="00E81785" w:rsidRPr="00E81785" w:rsidRDefault="00E81785" w:rsidP="00EF132B">
            <w:pPr>
              <w:pBdr>
                <w:bar w:val="dotted" w:sz="4" w:color="auto"/>
              </w:pBdr>
              <w:spacing w:line="360" w:lineRule="auto"/>
              <w:jc w:val="center"/>
              <w:rPr>
                <w:b/>
                <w:bCs/>
                <w:iCs/>
                <w:sz w:val="22"/>
                <w:szCs w:val="22"/>
              </w:rPr>
            </w:pPr>
            <w:r w:rsidRPr="00E81785">
              <w:rPr>
                <w:b/>
                <w:bCs/>
                <w:iCs/>
                <w:sz w:val="22"/>
                <w:szCs w:val="22"/>
              </w:rPr>
              <w:t>Ragione sociale del consorziato</w:t>
            </w:r>
          </w:p>
        </w:tc>
        <w:tc>
          <w:tcPr>
            <w:tcW w:w="1208" w:type="pct"/>
          </w:tcPr>
          <w:p w14:paraId="2DECD17C" w14:textId="77777777" w:rsidR="00E81785" w:rsidRPr="00E81785" w:rsidRDefault="00E81785" w:rsidP="00EF132B">
            <w:pPr>
              <w:pBdr>
                <w:bar w:val="dotted" w:sz="4" w:color="auto"/>
              </w:pBdr>
              <w:spacing w:line="360" w:lineRule="auto"/>
              <w:jc w:val="center"/>
              <w:rPr>
                <w:b/>
                <w:bCs/>
                <w:iCs/>
                <w:sz w:val="22"/>
                <w:szCs w:val="22"/>
              </w:rPr>
            </w:pPr>
            <w:r w:rsidRPr="00E81785">
              <w:rPr>
                <w:b/>
                <w:bCs/>
                <w:iCs/>
                <w:sz w:val="22"/>
                <w:szCs w:val="22"/>
              </w:rPr>
              <w:t>Sede</w:t>
            </w:r>
          </w:p>
        </w:tc>
        <w:tc>
          <w:tcPr>
            <w:tcW w:w="1893" w:type="pct"/>
          </w:tcPr>
          <w:p w14:paraId="712D3B84" w14:textId="77777777" w:rsidR="00E81785" w:rsidRPr="00E81785" w:rsidRDefault="00E81785" w:rsidP="00EF132B">
            <w:pPr>
              <w:pBdr>
                <w:bar w:val="dotted" w:sz="4" w:color="auto"/>
              </w:pBdr>
              <w:spacing w:line="360" w:lineRule="auto"/>
              <w:jc w:val="center"/>
              <w:rPr>
                <w:b/>
                <w:bCs/>
                <w:iCs/>
                <w:sz w:val="22"/>
                <w:szCs w:val="22"/>
              </w:rPr>
            </w:pPr>
            <w:r w:rsidRPr="00E81785">
              <w:rPr>
                <w:b/>
                <w:bCs/>
                <w:iCs/>
                <w:sz w:val="22"/>
                <w:szCs w:val="22"/>
              </w:rPr>
              <w:t>Codice fiscale</w:t>
            </w:r>
          </w:p>
        </w:tc>
      </w:tr>
      <w:tr w:rsidR="00E81785" w:rsidRPr="00654C49" w14:paraId="12622DA2" w14:textId="77777777" w:rsidTr="00E81785">
        <w:tc>
          <w:tcPr>
            <w:tcW w:w="1900" w:type="pct"/>
          </w:tcPr>
          <w:p w14:paraId="4B30C741" w14:textId="77777777" w:rsidR="00E81785" w:rsidRPr="00654C49" w:rsidRDefault="00E81785" w:rsidP="00EF132B">
            <w:pPr>
              <w:spacing w:line="360" w:lineRule="auto"/>
              <w:jc w:val="both"/>
              <w:rPr>
                <w:sz w:val="22"/>
                <w:szCs w:val="22"/>
              </w:rPr>
            </w:pPr>
          </w:p>
        </w:tc>
        <w:tc>
          <w:tcPr>
            <w:tcW w:w="1208" w:type="pct"/>
          </w:tcPr>
          <w:p w14:paraId="2958EC45" w14:textId="77777777" w:rsidR="00E81785" w:rsidRPr="00654C49" w:rsidRDefault="00E81785" w:rsidP="00EF132B">
            <w:pPr>
              <w:spacing w:line="360" w:lineRule="auto"/>
              <w:rPr>
                <w:sz w:val="22"/>
                <w:szCs w:val="22"/>
              </w:rPr>
            </w:pPr>
          </w:p>
        </w:tc>
        <w:tc>
          <w:tcPr>
            <w:tcW w:w="1893" w:type="pct"/>
          </w:tcPr>
          <w:p w14:paraId="536CDCDF" w14:textId="77777777" w:rsidR="00E81785" w:rsidRPr="00654C49" w:rsidRDefault="00E81785" w:rsidP="00EF132B">
            <w:pPr>
              <w:spacing w:line="360" w:lineRule="auto"/>
              <w:jc w:val="center"/>
              <w:rPr>
                <w:sz w:val="22"/>
                <w:szCs w:val="22"/>
              </w:rPr>
            </w:pPr>
          </w:p>
        </w:tc>
      </w:tr>
      <w:tr w:rsidR="00E81785" w:rsidRPr="00654C49" w14:paraId="6324E9B8" w14:textId="77777777" w:rsidTr="00E81785">
        <w:tc>
          <w:tcPr>
            <w:tcW w:w="1900" w:type="pct"/>
          </w:tcPr>
          <w:p w14:paraId="71D010BD" w14:textId="77777777" w:rsidR="00E81785" w:rsidRPr="00654C49" w:rsidRDefault="00E81785" w:rsidP="00EF132B">
            <w:pPr>
              <w:spacing w:line="360" w:lineRule="auto"/>
              <w:jc w:val="both"/>
              <w:rPr>
                <w:sz w:val="22"/>
                <w:szCs w:val="22"/>
              </w:rPr>
            </w:pPr>
          </w:p>
        </w:tc>
        <w:tc>
          <w:tcPr>
            <w:tcW w:w="1208" w:type="pct"/>
          </w:tcPr>
          <w:p w14:paraId="561F0723" w14:textId="77777777" w:rsidR="00E81785" w:rsidRPr="00654C49" w:rsidRDefault="00E81785" w:rsidP="00EF132B">
            <w:pPr>
              <w:spacing w:line="360" w:lineRule="auto"/>
              <w:rPr>
                <w:sz w:val="22"/>
                <w:szCs w:val="22"/>
              </w:rPr>
            </w:pPr>
          </w:p>
        </w:tc>
        <w:tc>
          <w:tcPr>
            <w:tcW w:w="1893" w:type="pct"/>
          </w:tcPr>
          <w:p w14:paraId="7F61B9E1" w14:textId="77777777" w:rsidR="00E81785" w:rsidRPr="00654C49" w:rsidRDefault="00E81785" w:rsidP="00EF132B">
            <w:pPr>
              <w:spacing w:line="360" w:lineRule="auto"/>
              <w:jc w:val="center"/>
              <w:rPr>
                <w:sz w:val="22"/>
                <w:szCs w:val="22"/>
              </w:rPr>
            </w:pPr>
          </w:p>
        </w:tc>
      </w:tr>
      <w:tr w:rsidR="00E81785" w:rsidRPr="00654C49" w14:paraId="582D0F24" w14:textId="77777777" w:rsidTr="00E81785">
        <w:tc>
          <w:tcPr>
            <w:tcW w:w="1900" w:type="pct"/>
          </w:tcPr>
          <w:p w14:paraId="67BBB9CC" w14:textId="77777777" w:rsidR="00E81785" w:rsidRPr="00654C49" w:rsidRDefault="00E81785" w:rsidP="00EF132B">
            <w:pPr>
              <w:spacing w:line="360" w:lineRule="auto"/>
              <w:jc w:val="both"/>
              <w:rPr>
                <w:sz w:val="22"/>
                <w:szCs w:val="22"/>
              </w:rPr>
            </w:pPr>
          </w:p>
        </w:tc>
        <w:tc>
          <w:tcPr>
            <w:tcW w:w="1208" w:type="pct"/>
          </w:tcPr>
          <w:p w14:paraId="27D3AB97" w14:textId="77777777" w:rsidR="00E81785" w:rsidRPr="00654C49" w:rsidRDefault="00E81785" w:rsidP="00EF132B">
            <w:pPr>
              <w:spacing w:line="360" w:lineRule="auto"/>
              <w:rPr>
                <w:sz w:val="22"/>
                <w:szCs w:val="22"/>
              </w:rPr>
            </w:pPr>
          </w:p>
        </w:tc>
        <w:tc>
          <w:tcPr>
            <w:tcW w:w="1893" w:type="pct"/>
          </w:tcPr>
          <w:p w14:paraId="7E6A8995" w14:textId="77777777" w:rsidR="00E81785" w:rsidRPr="00654C49" w:rsidRDefault="00E81785" w:rsidP="00EF132B">
            <w:pPr>
              <w:spacing w:line="360" w:lineRule="auto"/>
              <w:jc w:val="center"/>
              <w:rPr>
                <w:sz w:val="22"/>
                <w:szCs w:val="22"/>
              </w:rPr>
            </w:pPr>
          </w:p>
        </w:tc>
      </w:tr>
    </w:tbl>
    <w:p w14:paraId="53AAB537" w14:textId="77777777" w:rsidR="0009235A" w:rsidRPr="00654C49" w:rsidRDefault="0009235A" w:rsidP="00EF132B">
      <w:pPr>
        <w:tabs>
          <w:tab w:val="left" w:pos="1068"/>
        </w:tabs>
        <w:spacing w:line="360" w:lineRule="auto"/>
        <w:ind w:left="284" w:hanging="284"/>
        <w:jc w:val="both"/>
        <w:rPr>
          <w:b/>
          <w:sz w:val="22"/>
          <w:szCs w:val="22"/>
        </w:rPr>
      </w:pPr>
    </w:p>
    <w:p w14:paraId="56F6D05A" w14:textId="1F0A6211" w:rsidR="0009235A" w:rsidRDefault="00E81785" w:rsidP="00EF132B">
      <w:pPr>
        <w:tabs>
          <w:tab w:val="left" w:pos="1068"/>
        </w:tabs>
        <w:spacing w:line="360" w:lineRule="auto"/>
        <w:jc w:val="both"/>
        <w:rPr>
          <w:bCs/>
          <w:i/>
          <w:iCs/>
          <w:sz w:val="22"/>
          <w:szCs w:val="22"/>
        </w:rPr>
      </w:pPr>
      <w:r w:rsidRPr="00E81785">
        <w:rPr>
          <w:bCs/>
          <w:i/>
          <w:iCs/>
          <w:sz w:val="22"/>
          <w:szCs w:val="22"/>
        </w:rPr>
        <w:t xml:space="preserve">(Eventuale, </w:t>
      </w:r>
      <w:r w:rsidR="0009235A" w:rsidRPr="00E81785">
        <w:rPr>
          <w:bCs/>
          <w:i/>
          <w:iCs/>
          <w:sz w:val="22"/>
          <w:szCs w:val="22"/>
        </w:rPr>
        <w:t>qualora il consorziato designato sia, a sua volta, un consorzio di cui all’articolo 65, comma 2, lettera c</w:t>
      </w:r>
      <w:r>
        <w:rPr>
          <w:bCs/>
          <w:i/>
          <w:iCs/>
          <w:sz w:val="22"/>
          <w:szCs w:val="22"/>
        </w:rPr>
        <w:t xml:space="preserve"> del </w:t>
      </w:r>
      <w:r w:rsidR="00262C91">
        <w:rPr>
          <w:bCs/>
          <w:i/>
          <w:iCs/>
          <w:sz w:val="22"/>
          <w:szCs w:val="22"/>
        </w:rPr>
        <w:t>D.lgs.</w:t>
      </w:r>
      <w:r>
        <w:rPr>
          <w:bCs/>
          <w:i/>
          <w:iCs/>
          <w:sz w:val="22"/>
          <w:szCs w:val="22"/>
        </w:rPr>
        <w:t xml:space="preserve"> 36/2023</w:t>
      </w:r>
      <w:r w:rsidR="0009235A" w:rsidRPr="00E81785">
        <w:rPr>
          <w:bCs/>
          <w:i/>
          <w:iCs/>
          <w:sz w:val="22"/>
          <w:szCs w:val="22"/>
        </w:rPr>
        <w:t>)</w:t>
      </w:r>
      <w:r w:rsidR="0009235A" w:rsidRPr="00E81785">
        <w:rPr>
          <w:bCs/>
          <w:i/>
          <w:iCs/>
          <w:sz w:val="22"/>
          <w:szCs w:val="22"/>
          <w:vertAlign w:val="superscript"/>
        </w:rPr>
        <w:footnoteReference w:id="29"/>
      </w:r>
    </w:p>
    <w:p w14:paraId="36C5D632" w14:textId="0B589FCF" w:rsidR="00E81785" w:rsidRDefault="00E81785" w:rsidP="00EF132B">
      <w:pPr>
        <w:tabs>
          <w:tab w:val="left" w:pos="1068"/>
        </w:tabs>
        <w:spacing w:line="360" w:lineRule="auto"/>
        <w:jc w:val="both"/>
        <w:rPr>
          <w:bCs/>
          <w:i/>
          <w:iCs/>
          <w:sz w:val="22"/>
          <w:szCs w:val="22"/>
        </w:rPr>
      </w:pPr>
    </w:p>
    <w:p w14:paraId="61F79047" w14:textId="5AD849D9" w:rsidR="00E81785" w:rsidRPr="00E81785" w:rsidRDefault="00E81785" w:rsidP="00EF132B">
      <w:pPr>
        <w:numPr>
          <w:ilvl w:val="0"/>
          <w:numId w:val="39"/>
        </w:numPr>
        <w:spacing w:line="360" w:lineRule="auto"/>
        <w:ind w:left="284" w:hanging="284"/>
        <w:jc w:val="both"/>
        <w:rPr>
          <w:bCs/>
          <w:sz w:val="22"/>
          <w:szCs w:val="22"/>
        </w:rPr>
      </w:pPr>
      <w:r w:rsidRPr="00E81785">
        <w:rPr>
          <w:bCs/>
          <w:sz w:val="22"/>
          <w:szCs w:val="22"/>
        </w:rPr>
        <w:t>poiché il consorziato designato è, a sua volta, un consorzio di cui all’articolo 65, comma 2, lettera c)</w:t>
      </w:r>
      <w:r>
        <w:rPr>
          <w:bCs/>
          <w:sz w:val="22"/>
          <w:szCs w:val="22"/>
        </w:rPr>
        <w:t xml:space="preserve"> del </w:t>
      </w:r>
      <w:r w:rsidR="00262C91">
        <w:rPr>
          <w:bCs/>
          <w:sz w:val="22"/>
          <w:szCs w:val="22"/>
        </w:rPr>
        <w:t>D.lgs.</w:t>
      </w:r>
      <w:r>
        <w:rPr>
          <w:bCs/>
          <w:sz w:val="22"/>
          <w:szCs w:val="22"/>
        </w:rPr>
        <w:t xml:space="preserve"> 36/2023</w:t>
      </w:r>
      <w:r w:rsidRPr="00E81785">
        <w:rPr>
          <w:bCs/>
          <w:sz w:val="22"/>
          <w:szCs w:val="22"/>
        </w:rPr>
        <w:t>, esso a sua volta indica i consorziati esecutori. A tal fine</w:t>
      </w:r>
      <w:r>
        <w:rPr>
          <w:bCs/>
          <w:sz w:val="22"/>
          <w:szCs w:val="22"/>
        </w:rPr>
        <w:t>,</w:t>
      </w:r>
      <w:r w:rsidRPr="00E81785">
        <w:rPr>
          <w:bCs/>
          <w:sz w:val="22"/>
          <w:szCs w:val="22"/>
        </w:rPr>
        <w:t xml:space="preserve"> allega</w:t>
      </w:r>
      <w:r w:rsidRPr="00E81785">
        <w:rPr>
          <w:bCs/>
          <w:spacing w:val="-2"/>
          <w:sz w:val="22"/>
          <w:szCs w:val="22"/>
        </w:rPr>
        <w:t xml:space="preserve"> apposite dichiarazioni attestanti il possesso dei requisiti di ordine generale richiesti dall’avviso pubblico dei consorziati indicati:</w:t>
      </w:r>
    </w:p>
    <w:p w14:paraId="2F58871C" w14:textId="7243F717" w:rsidR="00E81785" w:rsidRDefault="00E81785" w:rsidP="00EF132B">
      <w:pPr>
        <w:tabs>
          <w:tab w:val="left" w:pos="1068"/>
        </w:tabs>
        <w:spacing w:line="360" w:lineRule="auto"/>
        <w:jc w:val="both"/>
        <w:rPr>
          <w:bCs/>
          <w:i/>
          <w:iCs/>
          <w:sz w:val="22"/>
          <w:szCs w:val="22"/>
        </w:rPr>
      </w:pPr>
    </w:p>
    <w:tbl>
      <w:tblPr>
        <w:tblW w:w="474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3"/>
        <w:gridCol w:w="2208"/>
        <w:gridCol w:w="3459"/>
      </w:tblGrid>
      <w:tr w:rsidR="00E81785" w:rsidRPr="00654C49" w14:paraId="1A118561" w14:textId="77777777" w:rsidTr="009B1C92">
        <w:tc>
          <w:tcPr>
            <w:tcW w:w="1900" w:type="pct"/>
          </w:tcPr>
          <w:p w14:paraId="389D4CFB" w14:textId="77777777" w:rsidR="00E81785" w:rsidRPr="00E81785" w:rsidRDefault="00E81785" w:rsidP="00EF132B">
            <w:pPr>
              <w:pBdr>
                <w:bar w:val="dotted" w:sz="4" w:color="auto"/>
              </w:pBdr>
              <w:spacing w:line="360" w:lineRule="auto"/>
              <w:jc w:val="center"/>
              <w:rPr>
                <w:b/>
                <w:bCs/>
                <w:iCs/>
                <w:sz w:val="22"/>
                <w:szCs w:val="22"/>
              </w:rPr>
            </w:pPr>
            <w:r w:rsidRPr="00E81785">
              <w:rPr>
                <w:b/>
                <w:bCs/>
                <w:iCs/>
                <w:sz w:val="22"/>
                <w:szCs w:val="22"/>
              </w:rPr>
              <w:t>Ragione sociale del consorziato</w:t>
            </w:r>
          </w:p>
        </w:tc>
        <w:tc>
          <w:tcPr>
            <w:tcW w:w="1208" w:type="pct"/>
          </w:tcPr>
          <w:p w14:paraId="059F0A43" w14:textId="77777777" w:rsidR="00E81785" w:rsidRPr="00E81785" w:rsidRDefault="00E81785" w:rsidP="00EF132B">
            <w:pPr>
              <w:pBdr>
                <w:bar w:val="dotted" w:sz="4" w:color="auto"/>
              </w:pBdr>
              <w:spacing w:line="360" w:lineRule="auto"/>
              <w:jc w:val="center"/>
              <w:rPr>
                <w:b/>
                <w:bCs/>
                <w:iCs/>
                <w:sz w:val="22"/>
                <w:szCs w:val="22"/>
              </w:rPr>
            </w:pPr>
            <w:r w:rsidRPr="00E81785">
              <w:rPr>
                <w:b/>
                <w:bCs/>
                <w:iCs/>
                <w:sz w:val="22"/>
                <w:szCs w:val="22"/>
              </w:rPr>
              <w:t>Sede</w:t>
            </w:r>
          </w:p>
        </w:tc>
        <w:tc>
          <w:tcPr>
            <w:tcW w:w="1893" w:type="pct"/>
          </w:tcPr>
          <w:p w14:paraId="41594DFC" w14:textId="77777777" w:rsidR="00E81785" w:rsidRPr="00E81785" w:rsidRDefault="00E81785" w:rsidP="00EF132B">
            <w:pPr>
              <w:pBdr>
                <w:bar w:val="dotted" w:sz="4" w:color="auto"/>
              </w:pBdr>
              <w:spacing w:line="360" w:lineRule="auto"/>
              <w:jc w:val="center"/>
              <w:rPr>
                <w:b/>
                <w:bCs/>
                <w:iCs/>
                <w:sz w:val="22"/>
                <w:szCs w:val="22"/>
              </w:rPr>
            </w:pPr>
            <w:r w:rsidRPr="00E81785">
              <w:rPr>
                <w:b/>
                <w:bCs/>
                <w:iCs/>
                <w:sz w:val="22"/>
                <w:szCs w:val="22"/>
              </w:rPr>
              <w:t>Codice fiscale</w:t>
            </w:r>
          </w:p>
        </w:tc>
      </w:tr>
      <w:tr w:rsidR="00E81785" w:rsidRPr="00654C49" w14:paraId="6172F1C2" w14:textId="77777777" w:rsidTr="009B1C92">
        <w:tc>
          <w:tcPr>
            <w:tcW w:w="1900" w:type="pct"/>
          </w:tcPr>
          <w:p w14:paraId="2D36A2FF" w14:textId="77777777" w:rsidR="00E81785" w:rsidRPr="00654C49" w:rsidRDefault="00E81785" w:rsidP="00EF132B">
            <w:pPr>
              <w:spacing w:line="360" w:lineRule="auto"/>
              <w:jc w:val="both"/>
              <w:rPr>
                <w:sz w:val="22"/>
                <w:szCs w:val="22"/>
              </w:rPr>
            </w:pPr>
          </w:p>
        </w:tc>
        <w:tc>
          <w:tcPr>
            <w:tcW w:w="1208" w:type="pct"/>
          </w:tcPr>
          <w:p w14:paraId="2417D26D" w14:textId="77777777" w:rsidR="00E81785" w:rsidRPr="00654C49" w:rsidRDefault="00E81785" w:rsidP="00EF132B">
            <w:pPr>
              <w:spacing w:line="360" w:lineRule="auto"/>
              <w:rPr>
                <w:sz w:val="22"/>
                <w:szCs w:val="22"/>
              </w:rPr>
            </w:pPr>
          </w:p>
        </w:tc>
        <w:tc>
          <w:tcPr>
            <w:tcW w:w="1893" w:type="pct"/>
          </w:tcPr>
          <w:p w14:paraId="40F06582" w14:textId="77777777" w:rsidR="00E81785" w:rsidRPr="00654C49" w:rsidRDefault="00E81785" w:rsidP="00EF132B">
            <w:pPr>
              <w:spacing w:line="360" w:lineRule="auto"/>
              <w:jc w:val="center"/>
              <w:rPr>
                <w:sz w:val="22"/>
                <w:szCs w:val="22"/>
              </w:rPr>
            </w:pPr>
          </w:p>
        </w:tc>
      </w:tr>
      <w:tr w:rsidR="00E81785" w:rsidRPr="00654C49" w14:paraId="55091C94" w14:textId="77777777" w:rsidTr="009B1C92">
        <w:tc>
          <w:tcPr>
            <w:tcW w:w="1900" w:type="pct"/>
          </w:tcPr>
          <w:p w14:paraId="11B18EE6" w14:textId="77777777" w:rsidR="00E81785" w:rsidRPr="00654C49" w:rsidRDefault="00E81785" w:rsidP="00EF132B">
            <w:pPr>
              <w:spacing w:line="360" w:lineRule="auto"/>
              <w:jc w:val="both"/>
              <w:rPr>
                <w:sz w:val="22"/>
                <w:szCs w:val="22"/>
              </w:rPr>
            </w:pPr>
          </w:p>
        </w:tc>
        <w:tc>
          <w:tcPr>
            <w:tcW w:w="1208" w:type="pct"/>
          </w:tcPr>
          <w:p w14:paraId="63C3C4DA" w14:textId="77777777" w:rsidR="00E81785" w:rsidRPr="00654C49" w:rsidRDefault="00E81785" w:rsidP="00EF132B">
            <w:pPr>
              <w:spacing w:line="360" w:lineRule="auto"/>
              <w:rPr>
                <w:sz w:val="22"/>
                <w:szCs w:val="22"/>
              </w:rPr>
            </w:pPr>
          </w:p>
        </w:tc>
        <w:tc>
          <w:tcPr>
            <w:tcW w:w="1893" w:type="pct"/>
          </w:tcPr>
          <w:p w14:paraId="6863BAFB" w14:textId="77777777" w:rsidR="00E81785" w:rsidRPr="00654C49" w:rsidRDefault="00E81785" w:rsidP="00EF132B">
            <w:pPr>
              <w:spacing w:line="360" w:lineRule="auto"/>
              <w:jc w:val="center"/>
              <w:rPr>
                <w:sz w:val="22"/>
                <w:szCs w:val="22"/>
              </w:rPr>
            </w:pPr>
          </w:p>
        </w:tc>
      </w:tr>
      <w:tr w:rsidR="00E81785" w:rsidRPr="00654C49" w14:paraId="2511A9E8" w14:textId="77777777" w:rsidTr="009B1C92">
        <w:tc>
          <w:tcPr>
            <w:tcW w:w="1900" w:type="pct"/>
          </w:tcPr>
          <w:p w14:paraId="599A3B19" w14:textId="77777777" w:rsidR="00E81785" w:rsidRPr="00654C49" w:rsidRDefault="00E81785" w:rsidP="00EF132B">
            <w:pPr>
              <w:spacing w:line="360" w:lineRule="auto"/>
              <w:jc w:val="both"/>
              <w:rPr>
                <w:sz w:val="22"/>
                <w:szCs w:val="22"/>
              </w:rPr>
            </w:pPr>
          </w:p>
        </w:tc>
        <w:tc>
          <w:tcPr>
            <w:tcW w:w="1208" w:type="pct"/>
          </w:tcPr>
          <w:p w14:paraId="0CDA060D" w14:textId="77777777" w:rsidR="00E81785" w:rsidRPr="00654C49" w:rsidRDefault="00E81785" w:rsidP="00EF132B">
            <w:pPr>
              <w:spacing w:line="360" w:lineRule="auto"/>
              <w:rPr>
                <w:sz w:val="22"/>
                <w:szCs w:val="22"/>
              </w:rPr>
            </w:pPr>
          </w:p>
        </w:tc>
        <w:tc>
          <w:tcPr>
            <w:tcW w:w="1893" w:type="pct"/>
          </w:tcPr>
          <w:p w14:paraId="2326DDA4" w14:textId="77777777" w:rsidR="00E81785" w:rsidRPr="00654C49" w:rsidRDefault="00E81785" w:rsidP="00EF132B">
            <w:pPr>
              <w:spacing w:line="360" w:lineRule="auto"/>
              <w:jc w:val="center"/>
              <w:rPr>
                <w:sz w:val="22"/>
                <w:szCs w:val="22"/>
              </w:rPr>
            </w:pPr>
          </w:p>
        </w:tc>
      </w:tr>
    </w:tbl>
    <w:p w14:paraId="2B17BD22" w14:textId="77777777" w:rsidR="00955AD9" w:rsidRPr="00654C49" w:rsidRDefault="00955AD9" w:rsidP="00EF132B">
      <w:pPr>
        <w:tabs>
          <w:tab w:val="left" w:pos="1068"/>
        </w:tabs>
        <w:spacing w:line="360" w:lineRule="auto"/>
        <w:ind w:left="284" w:hanging="284"/>
        <w:jc w:val="both"/>
        <w:rPr>
          <w:b/>
          <w:sz w:val="22"/>
          <w:szCs w:val="22"/>
        </w:rPr>
      </w:pPr>
    </w:p>
    <w:p w14:paraId="31B557A4" w14:textId="74A16CB8" w:rsidR="0009235A" w:rsidRDefault="0009235A" w:rsidP="00EF132B">
      <w:pPr>
        <w:tabs>
          <w:tab w:val="left" w:pos="1068"/>
        </w:tabs>
        <w:spacing w:line="360" w:lineRule="auto"/>
        <w:ind w:left="284" w:hanging="284"/>
        <w:jc w:val="both"/>
        <w:rPr>
          <w:sz w:val="22"/>
          <w:szCs w:val="22"/>
        </w:rPr>
      </w:pPr>
      <w:r w:rsidRPr="00654C49">
        <w:rPr>
          <w:sz w:val="22"/>
          <w:szCs w:val="22"/>
        </w:rPr>
        <w:t>Che le imprese che compongono il Consorzio sono:</w:t>
      </w:r>
    </w:p>
    <w:p w14:paraId="6FD4B62B" w14:textId="6F38D12B" w:rsidR="00955AD9" w:rsidRDefault="00955AD9" w:rsidP="00EF132B">
      <w:pPr>
        <w:tabs>
          <w:tab w:val="left" w:pos="1068"/>
        </w:tabs>
        <w:spacing w:line="360" w:lineRule="auto"/>
        <w:ind w:left="284" w:hanging="284"/>
        <w:jc w:val="both"/>
        <w:rPr>
          <w:sz w:val="22"/>
          <w:szCs w:val="22"/>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1"/>
        <w:gridCol w:w="2208"/>
        <w:gridCol w:w="3458"/>
      </w:tblGrid>
      <w:tr w:rsidR="00955AD9" w:rsidRPr="00654C49" w14:paraId="04745503" w14:textId="77777777" w:rsidTr="00B21029">
        <w:tc>
          <w:tcPr>
            <w:tcW w:w="1991" w:type="pct"/>
          </w:tcPr>
          <w:p w14:paraId="18444251" w14:textId="77777777" w:rsidR="00955AD9" w:rsidRPr="00E81785" w:rsidRDefault="00955AD9" w:rsidP="00EF132B">
            <w:pPr>
              <w:pBdr>
                <w:bar w:val="dotted" w:sz="4" w:color="auto"/>
              </w:pBdr>
              <w:spacing w:line="360" w:lineRule="auto"/>
              <w:jc w:val="center"/>
              <w:rPr>
                <w:b/>
                <w:bCs/>
                <w:iCs/>
                <w:sz w:val="22"/>
                <w:szCs w:val="22"/>
              </w:rPr>
            </w:pPr>
            <w:r w:rsidRPr="00E81785">
              <w:rPr>
                <w:b/>
                <w:bCs/>
                <w:iCs/>
                <w:sz w:val="22"/>
                <w:szCs w:val="22"/>
              </w:rPr>
              <w:t>Ragione sociale del consorziato</w:t>
            </w:r>
          </w:p>
        </w:tc>
        <w:tc>
          <w:tcPr>
            <w:tcW w:w="1172" w:type="pct"/>
          </w:tcPr>
          <w:p w14:paraId="0DB0EC7B" w14:textId="77777777" w:rsidR="00955AD9" w:rsidRPr="00E81785" w:rsidRDefault="00955AD9" w:rsidP="00EF132B">
            <w:pPr>
              <w:pBdr>
                <w:bar w:val="dotted" w:sz="4" w:color="auto"/>
              </w:pBdr>
              <w:spacing w:line="360" w:lineRule="auto"/>
              <w:jc w:val="center"/>
              <w:rPr>
                <w:b/>
                <w:bCs/>
                <w:iCs/>
                <w:sz w:val="22"/>
                <w:szCs w:val="22"/>
              </w:rPr>
            </w:pPr>
            <w:r w:rsidRPr="00E81785">
              <w:rPr>
                <w:b/>
                <w:bCs/>
                <w:iCs/>
                <w:sz w:val="22"/>
                <w:szCs w:val="22"/>
              </w:rPr>
              <w:t>Sede</w:t>
            </w:r>
          </w:p>
        </w:tc>
        <w:tc>
          <w:tcPr>
            <w:tcW w:w="1836" w:type="pct"/>
          </w:tcPr>
          <w:p w14:paraId="576CCFFF" w14:textId="77777777" w:rsidR="00955AD9" w:rsidRPr="00E81785" w:rsidRDefault="00955AD9" w:rsidP="00EF132B">
            <w:pPr>
              <w:pBdr>
                <w:bar w:val="dotted" w:sz="4" w:color="auto"/>
              </w:pBdr>
              <w:spacing w:line="360" w:lineRule="auto"/>
              <w:jc w:val="center"/>
              <w:rPr>
                <w:b/>
                <w:bCs/>
                <w:iCs/>
                <w:sz w:val="22"/>
                <w:szCs w:val="22"/>
              </w:rPr>
            </w:pPr>
            <w:r w:rsidRPr="00E81785">
              <w:rPr>
                <w:b/>
                <w:bCs/>
                <w:iCs/>
                <w:sz w:val="22"/>
                <w:szCs w:val="22"/>
              </w:rPr>
              <w:t>Codice fiscale</w:t>
            </w:r>
          </w:p>
        </w:tc>
      </w:tr>
      <w:tr w:rsidR="00955AD9" w:rsidRPr="00654C49" w14:paraId="35AD3784" w14:textId="77777777" w:rsidTr="00B21029">
        <w:tc>
          <w:tcPr>
            <w:tcW w:w="1991" w:type="pct"/>
          </w:tcPr>
          <w:p w14:paraId="7DEE12BA" w14:textId="77777777" w:rsidR="00955AD9" w:rsidRPr="00654C49" w:rsidRDefault="00955AD9" w:rsidP="00EF132B">
            <w:pPr>
              <w:spacing w:line="360" w:lineRule="auto"/>
              <w:jc w:val="both"/>
              <w:rPr>
                <w:sz w:val="22"/>
                <w:szCs w:val="22"/>
              </w:rPr>
            </w:pPr>
          </w:p>
        </w:tc>
        <w:tc>
          <w:tcPr>
            <w:tcW w:w="1172" w:type="pct"/>
          </w:tcPr>
          <w:p w14:paraId="31516414" w14:textId="77777777" w:rsidR="00955AD9" w:rsidRPr="00654C49" w:rsidRDefault="00955AD9" w:rsidP="00EF132B">
            <w:pPr>
              <w:spacing w:line="360" w:lineRule="auto"/>
              <w:rPr>
                <w:sz w:val="22"/>
                <w:szCs w:val="22"/>
              </w:rPr>
            </w:pPr>
          </w:p>
        </w:tc>
        <w:tc>
          <w:tcPr>
            <w:tcW w:w="1836" w:type="pct"/>
          </w:tcPr>
          <w:p w14:paraId="1A792C82" w14:textId="77777777" w:rsidR="00955AD9" w:rsidRPr="00654C49" w:rsidRDefault="00955AD9" w:rsidP="00EF132B">
            <w:pPr>
              <w:spacing w:line="360" w:lineRule="auto"/>
              <w:jc w:val="center"/>
              <w:rPr>
                <w:sz w:val="22"/>
                <w:szCs w:val="22"/>
              </w:rPr>
            </w:pPr>
          </w:p>
        </w:tc>
      </w:tr>
      <w:tr w:rsidR="00955AD9" w:rsidRPr="00654C49" w14:paraId="1CD273C0" w14:textId="77777777" w:rsidTr="00B21029">
        <w:tc>
          <w:tcPr>
            <w:tcW w:w="1991" w:type="pct"/>
          </w:tcPr>
          <w:p w14:paraId="513796F2" w14:textId="77777777" w:rsidR="00955AD9" w:rsidRPr="00654C49" w:rsidRDefault="00955AD9" w:rsidP="00EF132B">
            <w:pPr>
              <w:spacing w:line="360" w:lineRule="auto"/>
              <w:jc w:val="both"/>
              <w:rPr>
                <w:sz w:val="22"/>
                <w:szCs w:val="22"/>
              </w:rPr>
            </w:pPr>
          </w:p>
        </w:tc>
        <w:tc>
          <w:tcPr>
            <w:tcW w:w="1172" w:type="pct"/>
          </w:tcPr>
          <w:p w14:paraId="5CA6B381" w14:textId="77777777" w:rsidR="00955AD9" w:rsidRPr="00654C49" w:rsidRDefault="00955AD9" w:rsidP="00EF132B">
            <w:pPr>
              <w:spacing w:line="360" w:lineRule="auto"/>
              <w:rPr>
                <w:sz w:val="22"/>
                <w:szCs w:val="22"/>
              </w:rPr>
            </w:pPr>
          </w:p>
        </w:tc>
        <w:tc>
          <w:tcPr>
            <w:tcW w:w="1836" w:type="pct"/>
          </w:tcPr>
          <w:p w14:paraId="024143CB" w14:textId="77777777" w:rsidR="00955AD9" w:rsidRPr="00654C49" w:rsidRDefault="00955AD9" w:rsidP="00EF132B">
            <w:pPr>
              <w:spacing w:line="360" w:lineRule="auto"/>
              <w:jc w:val="center"/>
              <w:rPr>
                <w:sz w:val="22"/>
                <w:szCs w:val="22"/>
              </w:rPr>
            </w:pPr>
          </w:p>
        </w:tc>
      </w:tr>
      <w:tr w:rsidR="00955AD9" w:rsidRPr="00654C49" w14:paraId="750CFBA3" w14:textId="77777777" w:rsidTr="00B21029">
        <w:tc>
          <w:tcPr>
            <w:tcW w:w="1991" w:type="pct"/>
          </w:tcPr>
          <w:p w14:paraId="50AF5EA6" w14:textId="77777777" w:rsidR="00955AD9" w:rsidRPr="00654C49" w:rsidRDefault="00955AD9" w:rsidP="00EF132B">
            <w:pPr>
              <w:spacing w:line="360" w:lineRule="auto"/>
              <w:jc w:val="both"/>
              <w:rPr>
                <w:sz w:val="22"/>
                <w:szCs w:val="22"/>
              </w:rPr>
            </w:pPr>
          </w:p>
        </w:tc>
        <w:tc>
          <w:tcPr>
            <w:tcW w:w="1172" w:type="pct"/>
          </w:tcPr>
          <w:p w14:paraId="72CEE53C" w14:textId="77777777" w:rsidR="00955AD9" w:rsidRPr="00654C49" w:rsidRDefault="00955AD9" w:rsidP="00EF132B">
            <w:pPr>
              <w:spacing w:line="360" w:lineRule="auto"/>
              <w:rPr>
                <w:sz w:val="22"/>
                <w:szCs w:val="22"/>
              </w:rPr>
            </w:pPr>
          </w:p>
        </w:tc>
        <w:tc>
          <w:tcPr>
            <w:tcW w:w="1836" w:type="pct"/>
          </w:tcPr>
          <w:p w14:paraId="063D3453" w14:textId="77777777" w:rsidR="00955AD9" w:rsidRPr="00654C49" w:rsidRDefault="00955AD9" w:rsidP="00EF132B">
            <w:pPr>
              <w:spacing w:line="360" w:lineRule="auto"/>
              <w:jc w:val="center"/>
              <w:rPr>
                <w:sz w:val="22"/>
                <w:szCs w:val="22"/>
              </w:rPr>
            </w:pPr>
          </w:p>
        </w:tc>
      </w:tr>
    </w:tbl>
    <w:p w14:paraId="71BD632B" w14:textId="09924EE7" w:rsidR="00955AD9" w:rsidRDefault="00955AD9" w:rsidP="00EF132B">
      <w:pPr>
        <w:tabs>
          <w:tab w:val="left" w:pos="1068"/>
        </w:tabs>
        <w:spacing w:line="360" w:lineRule="auto"/>
        <w:ind w:left="284" w:hanging="284"/>
        <w:jc w:val="both"/>
        <w:rPr>
          <w:sz w:val="22"/>
          <w:szCs w:val="22"/>
        </w:rPr>
      </w:pPr>
    </w:p>
    <w:p w14:paraId="3A496DC9" w14:textId="310FB4A4" w:rsidR="00B21029" w:rsidRDefault="00B21029" w:rsidP="00EF132B">
      <w:pPr>
        <w:tabs>
          <w:tab w:val="left" w:pos="1068"/>
        </w:tabs>
        <w:spacing w:line="360" w:lineRule="auto"/>
        <w:ind w:left="284" w:hanging="284"/>
        <w:jc w:val="center"/>
        <w:rPr>
          <w:b/>
          <w:bCs/>
          <w:spacing w:val="-4"/>
          <w:sz w:val="22"/>
          <w:szCs w:val="22"/>
        </w:rPr>
      </w:pPr>
      <w:r>
        <w:rPr>
          <w:sz w:val="22"/>
          <w:szCs w:val="22"/>
        </w:rPr>
        <w:br w:type="page"/>
      </w:r>
      <w:r w:rsidR="005A4AEA">
        <w:rPr>
          <w:b/>
          <w:bCs/>
          <w:spacing w:val="-4"/>
          <w:sz w:val="22"/>
          <w:szCs w:val="22"/>
        </w:rPr>
        <w:lastRenderedPageBreak/>
        <w:t>I</w:t>
      </w:r>
      <w:r w:rsidRPr="00654C49">
        <w:rPr>
          <w:b/>
          <w:bCs/>
          <w:spacing w:val="-4"/>
          <w:sz w:val="22"/>
          <w:szCs w:val="22"/>
        </w:rPr>
        <w:t>.</w:t>
      </w:r>
    </w:p>
    <w:p w14:paraId="4CE9A525" w14:textId="6FB9E06D" w:rsidR="00955AD9" w:rsidRDefault="00B21029" w:rsidP="00EF132B">
      <w:pPr>
        <w:tabs>
          <w:tab w:val="left" w:pos="1068"/>
        </w:tabs>
        <w:spacing w:line="360" w:lineRule="auto"/>
        <w:ind w:left="284" w:hanging="284"/>
        <w:jc w:val="center"/>
        <w:rPr>
          <w:sz w:val="22"/>
          <w:szCs w:val="22"/>
        </w:rPr>
      </w:pPr>
      <w:r w:rsidRPr="00654C49">
        <w:rPr>
          <w:b/>
          <w:bCs/>
          <w:spacing w:val="-4"/>
          <w:sz w:val="22"/>
          <w:szCs w:val="22"/>
        </w:rPr>
        <w:t>CONOSCENZA DELLE CONDIZIONI CONTRATTUALI, INDICAZIONE DEI RECAPITI, INDICAZIONI AI FINI DELLA VERIFICA REGOLARIT</w:t>
      </w:r>
      <w:r w:rsidR="005A4AEA">
        <w:rPr>
          <w:b/>
          <w:bCs/>
          <w:spacing w:val="-4"/>
          <w:sz w:val="22"/>
          <w:szCs w:val="22"/>
        </w:rPr>
        <w:t>Á</w:t>
      </w:r>
      <w:r w:rsidRPr="00654C49">
        <w:rPr>
          <w:b/>
          <w:bCs/>
          <w:spacing w:val="-4"/>
          <w:sz w:val="22"/>
          <w:szCs w:val="22"/>
        </w:rPr>
        <w:t xml:space="preserve"> CONTRIBUTIVA</w:t>
      </w:r>
    </w:p>
    <w:p w14:paraId="737F4AF2" w14:textId="77777777" w:rsidR="0009235A" w:rsidRPr="00654C49" w:rsidRDefault="0009235A" w:rsidP="00EF132B">
      <w:pPr>
        <w:tabs>
          <w:tab w:val="left" w:pos="1068"/>
        </w:tabs>
        <w:spacing w:line="360" w:lineRule="auto"/>
        <w:jc w:val="both"/>
        <w:rPr>
          <w:b/>
          <w:sz w:val="22"/>
          <w:szCs w:val="22"/>
        </w:rPr>
      </w:pPr>
    </w:p>
    <w:p w14:paraId="756B2B6F" w14:textId="016D8024" w:rsidR="0009235A" w:rsidRDefault="0009235A" w:rsidP="00EF132B">
      <w:pPr>
        <w:tabs>
          <w:tab w:val="left" w:pos="1068"/>
        </w:tabs>
        <w:spacing w:line="360" w:lineRule="auto"/>
        <w:ind w:left="284" w:hanging="284"/>
        <w:jc w:val="center"/>
        <w:rPr>
          <w:b/>
          <w:sz w:val="22"/>
          <w:szCs w:val="22"/>
        </w:rPr>
      </w:pPr>
      <w:r w:rsidRPr="00654C49">
        <w:rPr>
          <w:b/>
          <w:sz w:val="22"/>
          <w:szCs w:val="22"/>
        </w:rPr>
        <w:t xml:space="preserve">DICHIARA INFINE </w:t>
      </w:r>
      <w:r w:rsidRPr="00654C49">
        <w:rPr>
          <w:b/>
          <w:sz w:val="22"/>
          <w:szCs w:val="22"/>
          <w:vertAlign w:val="superscript"/>
        </w:rPr>
        <w:footnoteReference w:id="30"/>
      </w:r>
      <w:r w:rsidRPr="00654C49">
        <w:rPr>
          <w:b/>
          <w:sz w:val="22"/>
          <w:szCs w:val="22"/>
        </w:rPr>
        <w:t xml:space="preserve">  </w:t>
      </w:r>
    </w:p>
    <w:p w14:paraId="60D98C7D" w14:textId="77777777" w:rsidR="00B21029" w:rsidRPr="00654C49" w:rsidRDefault="00B21029" w:rsidP="00EF132B">
      <w:pPr>
        <w:tabs>
          <w:tab w:val="left" w:pos="1068"/>
        </w:tabs>
        <w:spacing w:line="360" w:lineRule="auto"/>
        <w:ind w:left="284" w:hanging="284"/>
        <w:jc w:val="center"/>
        <w:rPr>
          <w:b/>
          <w:sz w:val="22"/>
          <w:szCs w:val="22"/>
        </w:rPr>
      </w:pPr>
    </w:p>
    <w:p w14:paraId="2B6E358A" w14:textId="321AEDB8" w:rsidR="0009235A" w:rsidRDefault="0009235A" w:rsidP="00EF132B">
      <w:pPr>
        <w:numPr>
          <w:ilvl w:val="0"/>
          <w:numId w:val="3"/>
        </w:numPr>
        <w:spacing w:line="360" w:lineRule="auto"/>
        <w:jc w:val="both"/>
        <w:rPr>
          <w:sz w:val="22"/>
          <w:szCs w:val="22"/>
        </w:rPr>
      </w:pPr>
      <w:r w:rsidRPr="00262C91">
        <w:rPr>
          <w:b/>
          <w:bCs/>
          <w:sz w:val="22"/>
          <w:szCs w:val="22"/>
          <w:u w:val="single"/>
        </w:rPr>
        <w:t>di accettare espressamente</w:t>
      </w:r>
      <w:r w:rsidRPr="00654C49">
        <w:rPr>
          <w:sz w:val="22"/>
          <w:szCs w:val="22"/>
        </w:rPr>
        <w:t xml:space="preserve"> </w:t>
      </w:r>
      <w:r w:rsidR="00B21029">
        <w:rPr>
          <w:sz w:val="22"/>
          <w:szCs w:val="22"/>
        </w:rPr>
        <w:t>il Disciplinare di gara</w:t>
      </w:r>
      <w:r w:rsidR="0010514A" w:rsidRPr="00654C49">
        <w:rPr>
          <w:sz w:val="22"/>
          <w:szCs w:val="22"/>
        </w:rPr>
        <w:t xml:space="preserve">, </w:t>
      </w:r>
      <w:r w:rsidRPr="00654C49">
        <w:rPr>
          <w:sz w:val="22"/>
          <w:szCs w:val="22"/>
        </w:rPr>
        <w:t xml:space="preserve">il Capitolato </w:t>
      </w:r>
      <w:r w:rsidR="00AD33B0">
        <w:rPr>
          <w:sz w:val="22"/>
          <w:szCs w:val="22"/>
        </w:rPr>
        <w:t>Speciale</w:t>
      </w:r>
      <w:r w:rsidRPr="00654C49">
        <w:rPr>
          <w:sz w:val="22"/>
          <w:szCs w:val="22"/>
        </w:rPr>
        <w:t xml:space="preserve"> e la documentazione progettuale tutta, </w:t>
      </w:r>
      <w:r w:rsidR="0010514A" w:rsidRPr="00654C49">
        <w:rPr>
          <w:sz w:val="22"/>
          <w:szCs w:val="22"/>
        </w:rPr>
        <w:t>ribadendo</w:t>
      </w:r>
      <w:r w:rsidRPr="00654C49">
        <w:rPr>
          <w:sz w:val="22"/>
          <w:szCs w:val="22"/>
        </w:rPr>
        <w:t xml:space="preserve"> di non avere riserva alcuna in ordine al</w:t>
      </w:r>
      <w:r w:rsidR="00AD33B0">
        <w:rPr>
          <w:sz w:val="22"/>
          <w:szCs w:val="22"/>
        </w:rPr>
        <w:t>l’</w:t>
      </w:r>
      <w:r w:rsidRPr="00654C49">
        <w:rPr>
          <w:sz w:val="22"/>
          <w:szCs w:val="22"/>
        </w:rPr>
        <w:t>eseguibilità de</w:t>
      </w:r>
      <w:r w:rsidR="007C0B10">
        <w:rPr>
          <w:sz w:val="22"/>
          <w:szCs w:val="22"/>
        </w:rPr>
        <w:t>l servizio</w:t>
      </w:r>
      <w:r w:rsidRPr="00654C49">
        <w:rPr>
          <w:sz w:val="22"/>
          <w:szCs w:val="22"/>
        </w:rPr>
        <w:t xml:space="preserve">, secondo quanto </w:t>
      </w:r>
      <w:r w:rsidR="0010514A" w:rsidRPr="00654C49">
        <w:rPr>
          <w:sz w:val="22"/>
          <w:szCs w:val="22"/>
        </w:rPr>
        <w:t xml:space="preserve">già </w:t>
      </w:r>
      <w:r w:rsidRPr="00654C49">
        <w:rPr>
          <w:sz w:val="22"/>
          <w:szCs w:val="22"/>
        </w:rPr>
        <w:t xml:space="preserve">espresso </w:t>
      </w:r>
      <w:r w:rsidR="00991BEC" w:rsidRPr="00654C49">
        <w:rPr>
          <w:sz w:val="22"/>
          <w:szCs w:val="22"/>
        </w:rPr>
        <w:t>nella propria manifestazione di interesse</w:t>
      </w:r>
      <w:r w:rsidRPr="00654C49">
        <w:rPr>
          <w:sz w:val="22"/>
          <w:szCs w:val="22"/>
        </w:rPr>
        <w:t>;</w:t>
      </w:r>
    </w:p>
    <w:p w14:paraId="71B3AD38" w14:textId="1EB13C3C" w:rsidR="00D4018B" w:rsidRDefault="00D4018B" w:rsidP="00EF132B">
      <w:pPr>
        <w:numPr>
          <w:ilvl w:val="0"/>
          <w:numId w:val="3"/>
        </w:numPr>
        <w:spacing w:line="360" w:lineRule="auto"/>
        <w:jc w:val="both"/>
        <w:rPr>
          <w:sz w:val="22"/>
          <w:szCs w:val="22"/>
        </w:rPr>
      </w:pPr>
      <w:r w:rsidRPr="00D4018B">
        <w:rPr>
          <w:b/>
          <w:sz w:val="22"/>
          <w:szCs w:val="22"/>
          <w:u w:val="single"/>
        </w:rPr>
        <w:t xml:space="preserve">di aver preso visione di tutta la documentazione grafica, fotografica e video dei locali e degli spazi utilizzati </w:t>
      </w:r>
      <w:r w:rsidRPr="00D4018B">
        <w:rPr>
          <w:sz w:val="22"/>
          <w:szCs w:val="22"/>
        </w:rPr>
        <w:t>per l’espletamento del servizio oggetto di affidamento ai fini della formulazione dell’offerta. Inoltre dichiara di aver tenuto conto delle condizioni dei luoghi e di tutte le circostanze generali e particolari suscettibili di influenzare sulla determinazione dell’offerta, condizioni contrattuali ed esecuzione dell’appalto;</w:t>
      </w:r>
    </w:p>
    <w:p w14:paraId="641993E8" w14:textId="6228674A" w:rsidR="00BF579A" w:rsidRPr="00071BA8" w:rsidRDefault="00BF579A" w:rsidP="00BF579A">
      <w:pPr>
        <w:pStyle w:val="Paragrafoelenco"/>
        <w:numPr>
          <w:ilvl w:val="0"/>
          <w:numId w:val="3"/>
        </w:numPr>
        <w:spacing w:line="360" w:lineRule="auto"/>
        <w:ind w:left="317" w:hanging="374"/>
        <w:contextualSpacing/>
        <w:jc w:val="both"/>
        <w:rPr>
          <w:sz w:val="22"/>
          <w:szCs w:val="20"/>
        </w:rPr>
      </w:pPr>
      <w:r w:rsidRPr="00262C91">
        <w:rPr>
          <w:b/>
          <w:bCs/>
          <w:sz w:val="22"/>
          <w:u w:val="single"/>
        </w:rPr>
        <w:t>l’impegno a garantire</w:t>
      </w:r>
      <w:r w:rsidRPr="00071BA8">
        <w:rPr>
          <w:sz w:val="22"/>
        </w:rPr>
        <w:t>, in caso di aggiudicazione, la stabilità occupazionale del personale impiegato, ai sensi dell’art. 102, comma 1 lettera a) del Codice;</w:t>
      </w:r>
    </w:p>
    <w:p w14:paraId="444C18D4" w14:textId="222EC434" w:rsidR="00BF579A" w:rsidRPr="00071BA8" w:rsidRDefault="00BF579A" w:rsidP="00BF579A">
      <w:pPr>
        <w:pStyle w:val="Paragrafoelenco"/>
        <w:numPr>
          <w:ilvl w:val="0"/>
          <w:numId w:val="3"/>
        </w:numPr>
        <w:spacing w:line="360" w:lineRule="auto"/>
        <w:ind w:left="317" w:hanging="374"/>
        <w:contextualSpacing/>
        <w:jc w:val="both"/>
        <w:rPr>
          <w:sz w:val="22"/>
          <w:szCs w:val="20"/>
        </w:rPr>
      </w:pPr>
      <w:r w:rsidRPr="00262C91">
        <w:rPr>
          <w:b/>
          <w:bCs/>
          <w:sz w:val="22"/>
          <w:u w:val="single"/>
        </w:rPr>
        <w:t>l’impegno a garantire</w:t>
      </w:r>
      <w:r w:rsidRPr="00071BA8">
        <w:rPr>
          <w:sz w:val="22"/>
        </w:rPr>
        <w:t>, in caso di aggiudicazione</w:t>
      </w:r>
      <w:r w:rsidRPr="00071BA8">
        <w:rPr>
          <w:sz w:val="22"/>
          <w:szCs w:val="20"/>
        </w:rPr>
        <w:t xml:space="preserve"> e per tutta la durata dell</w:t>
      </w:r>
      <w:r w:rsidR="008E401B">
        <w:rPr>
          <w:sz w:val="22"/>
          <w:szCs w:val="20"/>
        </w:rPr>
        <w:t>’appalto</w:t>
      </w:r>
      <w:r w:rsidRPr="00071BA8">
        <w:rPr>
          <w:sz w:val="22"/>
        </w:rPr>
        <w:t>, l’applicazione dei contratti collettivi nazionali e territoriali di settore, ai sensi dell’art. 102, comma 1 lettera b) del Codice;</w:t>
      </w:r>
    </w:p>
    <w:p w14:paraId="366145EC" w14:textId="1E1204F1" w:rsidR="00BF579A" w:rsidRPr="00BF579A" w:rsidRDefault="00BF579A" w:rsidP="00BF579A">
      <w:pPr>
        <w:pStyle w:val="Paragrafoelenco"/>
        <w:numPr>
          <w:ilvl w:val="0"/>
          <w:numId w:val="3"/>
        </w:numPr>
        <w:spacing w:line="360" w:lineRule="auto"/>
        <w:ind w:left="317" w:hanging="374"/>
        <w:contextualSpacing/>
        <w:jc w:val="both"/>
        <w:rPr>
          <w:b/>
          <w:sz w:val="22"/>
          <w:szCs w:val="20"/>
          <w:u w:val="single"/>
        </w:rPr>
      </w:pPr>
      <w:r w:rsidRPr="00262C91">
        <w:rPr>
          <w:b/>
          <w:bCs/>
          <w:sz w:val="22"/>
          <w:u w:val="single"/>
        </w:rPr>
        <w:t>l’impegno a garantire</w:t>
      </w:r>
      <w:r w:rsidRPr="00BF579A">
        <w:rPr>
          <w:sz w:val="22"/>
        </w:rPr>
        <w:t>, in caso di aggiudicazione</w:t>
      </w:r>
      <w:r w:rsidRPr="00BF579A">
        <w:rPr>
          <w:bCs/>
          <w:sz w:val="22"/>
          <w:szCs w:val="20"/>
        </w:rPr>
        <w:t xml:space="preserve"> e per tutta la durata dell</w:t>
      </w:r>
      <w:r w:rsidR="00011B4E">
        <w:rPr>
          <w:bCs/>
          <w:sz w:val="22"/>
          <w:szCs w:val="20"/>
        </w:rPr>
        <w:t>’appalto</w:t>
      </w:r>
      <w:r w:rsidRPr="00BF579A">
        <w:rPr>
          <w:sz w:val="22"/>
        </w:rPr>
        <w:t>, le pari opportunità generazionali e di inclusione lavorativa per le persone con disabilità o svantaggiate, ai sensi dell’art. 102, comma 1 lettera c) del Codice.</w:t>
      </w:r>
    </w:p>
    <w:p w14:paraId="46A41E27" w14:textId="77777777" w:rsidR="0033419B" w:rsidRPr="0033419B" w:rsidRDefault="0033419B" w:rsidP="0033419B">
      <w:pPr>
        <w:numPr>
          <w:ilvl w:val="0"/>
          <w:numId w:val="3"/>
        </w:numPr>
        <w:spacing w:line="360" w:lineRule="auto"/>
        <w:jc w:val="both"/>
        <w:rPr>
          <w:sz w:val="22"/>
          <w:szCs w:val="22"/>
        </w:rPr>
      </w:pPr>
      <w:r w:rsidRPr="00262C91">
        <w:rPr>
          <w:b/>
          <w:bCs/>
          <w:sz w:val="22"/>
          <w:szCs w:val="22"/>
          <w:u w:val="single"/>
        </w:rPr>
        <w:t>remunerativa l’offerta economica</w:t>
      </w:r>
      <w:r w:rsidRPr="0033419B">
        <w:rPr>
          <w:sz w:val="22"/>
          <w:szCs w:val="22"/>
        </w:rPr>
        <w:t xml:space="preserve"> presentata giacché per la sua formulazione ha preso atto e tenuto conto:</w:t>
      </w:r>
    </w:p>
    <w:p w14:paraId="21259756" w14:textId="5F938873" w:rsidR="0033419B" w:rsidRDefault="0033419B" w:rsidP="0033419B">
      <w:pPr>
        <w:pStyle w:val="Paragrafoelenco"/>
        <w:numPr>
          <w:ilvl w:val="0"/>
          <w:numId w:val="40"/>
        </w:numPr>
        <w:spacing w:line="360" w:lineRule="auto"/>
        <w:jc w:val="both"/>
        <w:rPr>
          <w:sz w:val="22"/>
          <w:szCs w:val="22"/>
        </w:rPr>
      </w:pPr>
      <w:r w:rsidRPr="00654C49">
        <w:rPr>
          <w:sz w:val="22"/>
          <w:szCs w:val="22"/>
        </w:rPr>
        <w:t>delle condizioni contrattuali e degli oneri compresi quelli eventuali relativi in materia di sicurezza, di assicurazione, di condizioni di lavoro e di previdenza e assistenza in vigore nel luogo dove devono essere svolti i servizi;</w:t>
      </w:r>
    </w:p>
    <w:p w14:paraId="3A2B7790" w14:textId="599364B9" w:rsidR="0033419B" w:rsidRPr="00C765A3" w:rsidRDefault="0033419B" w:rsidP="00C765A3">
      <w:pPr>
        <w:pStyle w:val="Paragrafoelenco"/>
        <w:numPr>
          <w:ilvl w:val="0"/>
          <w:numId w:val="40"/>
        </w:numPr>
        <w:spacing w:line="360" w:lineRule="auto"/>
        <w:jc w:val="both"/>
        <w:rPr>
          <w:sz w:val="22"/>
          <w:szCs w:val="22"/>
        </w:rPr>
      </w:pPr>
      <w:r w:rsidRPr="00C765A3">
        <w:rPr>
          <w:sz w:val="22"/>
          <w:szCs w:val="22"/>
        </w:rPr>
        <w:t>di tutte le circostanze generali, particolari e locali, nessuna esclusa ed eccettuata, che possono avere influito o influire sia sulla prestazione dei servizi, sia sulla determinazione della propria offerta;</w:t>
      </w:r>
    </w:p>
    <w:p w14:paraId="3096A76E" w14:textId="61DC808A" w:rsidR="0033419B" w:rsidRDefault="0033419B" w:rsidP="00C765A3">
      <w:pPr>
        <w:numPr>
          <w:ilvl w:val="0"/>
          <w:numId w:val="3"/>
        </w:numPr>
        <w:spacing w:line="360" w:lineRule="auto"/>
        <w:jc w:val="both"/>
        <w:rPr>
          <w:sz w:val="22"/>
          <w:szCs w:val="22"/>
        </w:rPr>
      </w:pPr>
      <w:r w:rsidRPr="00262C91">
        <w:rPr>
          <w:b/>
          <w:bCs/>
          <w:sz w:val="22"/>
          <w:szCs w:val="22"/>
          <w:u w:val="single"/>
        </w:rPr>
        <w:t>che l’offerta è valida e vincolante</w:t>
      </w:r>
      <w:r w:rsidRPr="00654C49">
        <w:rPr>
          <w:sz w:val="22"/>
          <w:szCs w:val="22"/>
        </w:rPr>
        <w:t xml:space="preserve"> per 180 giorni consecutivi a decorrere dalla scadenza del termine per la presentazione delle offerte;</w:t>
      </w:r>
    </w:p>
    <w:p w14:paraId="1EA1F1D1" w14:textId="25A70832" w:rsidR="0033419B" w:rsidRDefault="0033419B" w:rsidP="00C765A3">
      <w:pPr>
        <w:numPr>
          <w:ilvl w:val="0"/>
          <w:numId w:val="3"/>
        </w:numPr>
        <w:spacing w:line="360" w:lineRule="auto"/>
        <w:jc w:val="both"/>
        <w:rPr>
          <w:sz w:val="22"/>
          <w:szCs w:val="22"/>
        </w:rPr>
      </w:pPr>
      <w:r w:rsidRPr="00262C91">
        <w:rPr>
          <w:b/>
          <w:bCs/>
          <w:sz w:val="22"/>
          <w:szCs w:val="22"/>
          <w:u w:val="single"/>
        </w:rPr>
        <w:t>di accettare</w:t>
      </w:r>
      <w:r w:rsidRPr="00C765A3">
        <w:rPr>
          <w:sz w:val="22"/>
          <w:szCs w:val="22"/>
        </w:rPr>
        <w:t>, senza condizione o riserva alcuna, tutte le norme e disposizioni contenute nella documentazione di gara;</w:t>
      </w:r>
    </w:p>
    <w:p w14:paraId="3A5EF981" w14:textId="00ACB415" w:rsidR="0033419B" w:rsidRDefault="0033419B" w:rsidP="00C765A3">
      <w:pPr>
        <w:numPr>
          <w:ilvl w:val="0"/>
          <w:numId w:val="3"/>
        </w:numPr>
        <w:spacing w:line="360" w:lineRule="auto"/>
        <w:jc w:val="both"/>
        <w:rPr>
          <w:sz w:val="22"/>
          <w:szCs w:val="22"/>
        </w:rPr>
      </w:pPr>
      <w:r w:rsidRPr="00262C91">
        <w:rPr>
          <w:b/>
          <w:bCs/>
          <w:sz w:val="22"/>
          <w:szCs w:val="22"/>
          <w:u w:val="single"/>
        </w:rPr>
        <w:t>di non aver affidato</w:t>
      </w:r>
      <w:r w:rsidRPr="00654C49">
        <w:rPr>
          <w:sz w:val="22"/>
          <w:szCs w:val="22"/>
        </w:rPr>
        <w:t xml:space="preserve"> incarichi in violazione dell’art. 53, comma 16-ter del D. Lgs. 165/2001;</w:t>
      </w:r>
    </w:p>
    <w:p w14:paraId="68968D5F" w14:textId="1ABB80D6" w:rsidR="0033419B" w:rsidRDefault="0033419B" w:rsidP="00C765A3">
      <w:pPr>
        <w:numPr>
          <w:ilvl w:val="0"/>
          <w:numId w:val="3"/>
        </w:numPr>
        <w:spacing w:line="360" w:lineRule="auto"/>
        <w:jc w:val="both"/>
        <w:rPr>
          <w:sz w:val="22"/>
          <w:szCs w:val="22"/>
        </w:rPr>
      </w:pPr>
      <w:r w:rsidRPr="00262C91">
        <w:rPr>
          <w:b/>
          <w:bCs/>
          <w:sz w:val="22"/>
          <w:szCs w:val="22"/>
          <w:u w:val="single"/>
        </w:rPr>
        <w:t>di accettare</w:t>
      </w:r>
      <w:r w:rsidRPr="00C765A3">
        <w:rPr>
          <w:sz w:val="22"/>
          <w:szCs w:val="22"/>
        </w:rPr>
        <w:t>, ai sensi dell’art. 100, comma 2 del Codice, i requisiti particolari per l’esecuzione del contratto nell’ipotesi in cui risulti aggiudicatario;</w:t>
      </w:r>
    </w:p>
    <w:p w14:paraId="72BA6899" w14:textId="48A607B8" w:rsidR="0033419B" w:rsidRPr="00C765A3" w:rsidRDefault="0033419B" w:rsidP="00C765A3">
      <w:pPr>
        <w:numPr>
          <w:ilvl w:val="0"/>
          <w:numId w:val="3"/>
        </w:numPr>
        <w:spacing w:line="360" w:lineRule="auto"/>
        <w:jc w:val="both"/>
        <w:rPr>
          <w:sz w:val="22"/>
          <w:szCs w:val="22"/>
        </w:rPr>
      </w:pPr>
      <w:r w:rsidRPr="00262C91">
        <w:rPr>
          <w:b/>
          <w:sz w:val="22"/>
          <w:szCs w:val="22"/>
          <w:u w:val="single"/>
        </w:rPr>
        <w:lastRenderedPageBreak/>
        <w:t>di essere a conoscenza</w:t>
      </w:r>
      <w:r w:rsidRPr="00C765A3">
        <w:rPr>
          <w:bCs/>
          <w:sz w:val="22"/>
          <w:szCs w:val="22"/>
        </w:rPr>
        <w:t xml:space="preserve"> degli obblighi imposti dalla Legge n. 136 del 13.08.2010 “</w:t>
      </w:r>
      <w:r w:rsidRPr="00C765A3">
        <w:rPr>
          <w:bCs/>
          <w:i/>
          <w:sz w:val="22"/>
          <w:szCs w:val="22"/>
        </w:rPr>
        <w:t>Piano straordinario contro le mafie, nonché delega al Governo in materia di normativa antimafia</w:t>
      </w:r>
      <w:r w:rsidRPr="00C765A3">
        <w:rPr>
          <w:bCs/>
          <w:sz w:val="22"/>
          <w:szCs w:val="22"/>
        </w:rPr>
        <w:t>” in particolare dall’art. 3 “</w:t>
      </w:r>
      <w:r w:rsidRPr="00C765A3">
        <w:rPr>
          <w:bCs/>
          <w:i/>
          <w:sz w:val="22"/>
          <w:szCs w:val="22"/>
        </w:rPr>
        <w:t>tracciabilità dei flussi finanziari</w:t>
      </w:r>
      <w:r w:rsidRPr="00C765A3">
        <w:rPr>
          <w:bCs/>
          <w:sz w:val="22"/>
          <w:szCs w:val="22"/>
        </w:rPr>
        <w:t>” e ss.mm.ii.;</w:t>
      </w:r>
    </w:p>
    <w:p w14:paraId="744BB5C8" w14:textId="546692F6" w:rsidR="0033419B" w:rsidRDefault="0033419B" w:rsidP="00C765A3">
      <w:pPr>
        <w:numPr>
          <w:ilvl w:val="0"/>
          <w:numId w:val="3"/>
        </w:numPr>
        <w:spacing w:line="360" w:lineRule="auto"/>
        <w:jc w:val="both"/>
        <w:rPr>
          <w:sz w:val="22"/>
          <w:szCs w:val="22"/>
        </w:rPr>
      </w:pPr>
      <w:r w:rsidRPr="00262C91">
        <w:rPr>
          <w:b/>
          <w:sz w:val="22"/>
          <w:szCs w:val="22"/>
          <w:u w:val="single"/>
        </w:rPr>
        <w:t>di rispettare</w:t>
      </w:r>
      <w:r w:rsidRPr="00C765A3">
        <w:rPr>
          <w:sz w:val="22"/>
          <w:szCs w:val="22"/>
        </w:rPr>
        <w:t>, al momento della presentazione dell’offerta e per tutta la durata del contratto, i contratti collettivi nazionali di lavoro del settore, se esistenti, gli accordi sindacali integrativi e tutti gli adempimenti di legge nei confronti dei lavoratori dipendenti, nonché di rispettare gli obblighi previsti dal decreto legislativo 9 aprile 2008, n. 81 per la salute nei luoghi di lavoro;</w:t>
      </w:r>
    </w:p>
    <w:p w14:paraId="1789B1C5" w14:textId="0B32B72B" w:rsidR="0033419B" w:rsidRDefault="0033419B" w:rsidP="00C765A3">
      <w:pPr>
        <w:numPr>
          <w:ilvl w:val="0"/>
          <w:numId w:val="3"/>
        </w:numPr>
        <w:spacing w:line="360" w:lineRule="auto"/>
        <w:jc w:val="both"/>
        <w:rPr>
          <w:sz w:val="22"/>
          <w:szCs w:val="22"/>
        </w:rPr>
      </w:pPr>
      <w:r w:rsidRPr="00262C91">
        <w:rPr>
          <w:b/>
          <w:bCs/>
          <w:sz w:val="22"/>
          <w:szCs w:val="22"/>
          <w:u w:val="single"/>
        </w:rPr>
        <w:t>di avere</w:t>
      </w:r>
      <w:r w:rsidRPr="00C765A3">
        <w:rPr>
          <w:sz w:val="22"/>
          <w:szCs w:val="22"/>
        </w:rPr>
        <w:t xml:space="preserve"> direttamente o con delega a personale dipendente esaminato tutti gli elaborati progettuali;</w:t>
      </w:r>
    </w:p>
    <w:p w14:paraId="18758CA3" w14:textId="4E28F56C" w:rsidR="0033419B" w:rsidRDefault="0033419B" w:rsidP="00C765A3">
      <w:pPr>
        <w:numPr>
          <w:ilvl w:val="0"/>
          <w:numId w:val="3"/>
        </w:numPr>
        <w:spacing w:line="360" w:lineRule="auto"/>
        <w:jc w:val="both"/>
        <w:rPr>
          <w:sz w:val="22"/>
          <w:szCs w:val="22"/>
        </w:rPr>
      </w:pPr>
      <w:r w:rsidRPr="00262C91">
        <w:rPr>
          <w:b/>
          <w:bCs/>
          <w:sz w:val="22"/>
          <w:szCs w:val="22"/>
          <w:u w:val="single"/>
        </w:rPr>
        <w:t>di aver giudicato</w:t>
      </w:r>
      <w:r w:rsidRPr="00C765A3">
        <w:rPr>
          <w:sz w:val="22"/>
          <w:szCs w:val="22"/>
        </w:rPr>
        <w:t xml:space="preserve"> i</w:t>
      </w:r>
      <w:r w:rsidR="00377702">
        <w:rPr>
          <w:sz w:val="22"/>
          <w:szCs w:val="22"/>
        </w:rPr>
        <w:t>l</w:t>
      </w:r>
      <w:r w:rsidRPr="00C765A3">
        <w:rPr>
          <w:sz w:val="22"/>
          <w:szCs w:val="22"/>
        </w:rPr>
        <w:t xml:space="preserve"> </w:t>
      </w:r>
      <w:r w:rsidR="00AD33B0">
        <w:rPr>
          <w:sz w:val="22"/>
          <w:szCs w:val="22"/>
        </w:rPr>
        <w:t>serviz</w:t>
      </w:r>
      <w:r w:rsidR="00377702">
        <w:rPr>
          <w:sz w:val="22"/>
          <w:szCs w:val="22"/>
        </w:rPr>
        <w:t>io</w:t>
      </w:r>
      <w:r w:rsidRPr="00C765A3">
        <w:rPr>
          <w:sz w:val="22"/>
          <w:szCs w:val="22"/>
        </w:rPr>
        <w:t xml:space="preserve"> in oggetto realizzabili, gli elaborati progettuali adeguati ed i prezzi nel loro complesso remunerativi e tali da consentire la presentazione dell’offerta;</w:t>
      </w:r>
    </w:p>
    <w:p w14:paraId="70A11A49" w14:textId="1A049280" w:rsidR="0033419B" w:rsidRDefault="0033419B" w:rsidP="00C765A3">
      <w:pPr>
        <w:numPr>
          <w:ilvl w:val="0"/>
          <w:numId w:val="3"/>
        </w:numPr>
        <w:spacing w:line="360" w:lineRule="auto"/>
        <w:jc w:val="both"/>
        <w:rPr>
          <w:sz w:val="22"/>
          <w:szCs w:val="22"/>
        </w:rPr>
      </w:pPr>
      <w:r w:rsidRPr="00C765A3">
        <w:rPr>
          <w:sz w:val="22"/>
          <w:szCs w:val="22"/>
        </w:rPr>
        <w:t>(</w:t>
      </w:r>
      <w:r w:rsidRPr="00C765A3">
        <w:rPr>
          <w:i/>
          <w:sz w:val="22"/>
          <w:szCs w:val="22"/>
        </w:rPr>
        <w:t>per gli operatori economici non residenti e privi di stabile organizzazione in Italia</w:t>
      </w:r>
      <w:r w:rsidRPr="00C765A3">
        <w:rPr>
          <w:sz w:val="22"/>
          <w:szCs w:val="22"/>
        </w:rPr>
        <w:t xml:space="preserve">) </w:t>
      </w:r>
      <w:r w:rsidRPr="00262C91">
        <w:rPr>
          <w:b/>
          <w:bCs/>
          <w:sz w:val="22"/>
          <w:szCs w:val="22"/>
          <w:u w:val="single"/>
        </w:rPr>
        <w:t>di impegnarsi</w:t>
      </w:r>
      <w:r w:rsidRPr="00C765A3">
        <w:rPr>
          <w:sz w:val="22"/>
          <w:szCs w:val="22"/>
        </w:rPr>
        <w:t xml:space="preserve"> ad uniformarsi, in caso di aggiudicazione, alla disciplina di cui agli articoli 17, comma 2, e 53, comma 3 del D.P.R. 633/1972 e a comunicare alla </w:t>
      </w:r>
      <w:r w:rsidR="004311D0">
        <w:rPr>
          <w:sz w:val="22"/>
          <w:szCs w:val="22"/>
        </w:rPr>
        <w:t>Stazione Appaltante</w:t>
      </w:r>
      <w:r w:rsidRPr="00C765A3">
        <w:rPr>
          <w:sz w:val="22"/>
          <w:szCs w:val="22"/>
        </w:rPr>
        <w:t xml:space="preserve"> la nomina del proprio rappresentante fiscale, nelle forme di legge;</w:t>
      </w:r>
    </w:p>
    <w:p w14:paraId="3C74EB87" w14:textId="38B7858B" w:rsidR="00471D00" w:rsidRPr="00A17259" w:rsidRDefault="00471D00" w:rsidP="00C765A3">
      <w:pPr>
        <w:numPr>
          <w:ilvl w:val="0"/>
          <w:numId w:val="3"/>
        </w:numPr>
        <w:spacing w:line="360" w:lineRule="auto"/>
        <w:jc w:val="both"/>
        <w:rPr>
          <w:sz w:val="22"/>
          <w:szCs w:val="22"/>
        </w:rPr>
      </w:pPr>
      <w:r>
        <w:rPr>
          <w:b/>
          <w:sz w:val="22"/>
          <w:szCs w:val="22"/>
          <w:u w:val="single"/>
        </w:rPr>
        <w:t>d</w:t>
      </w:r>
      <w:r w:rsidRPr="00471D00">
        <w:rPr>
          <w:b/>
          <w:sz w:val="22"/>
          <w:szCs w:val="22"/>
          <w:u w:val="single"/>
        </w:rPr>
        <w:t>i esprimere</w:t>
      </w:r>
      <w:r>
        <w:rPr>
          <w:sz w:val="22"/>
          <w:szCs w:val="22"/>
        </w:rPr>
        <w:t xml:space="preserve"> </w:t>
      </w:r>
      <w:r w:rsidRPr="00471D00">
        <w:rPr>
          <w:sz w:val="22"/>
          <w:szCs w:val="22"/>
        </w:rPr>
        <w:t xml:space="preserve">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w:t>
      </w:r>
      <w:r w:rsidRPr="00A17259">
        <w:rPr>
          <w:sz w:val="22"/>
          <w:szCs w:val="22"/>
        </w:rPr>
        <w:t>partecipazione, nonché per le altre finalità previste dal d.lgs. 36/2023</w:t>
      </w:r>
      <w:r w:rsidR="0015421E" w:rsidRPr="00A17259">
        <w:rPr>
          <w:sz w:val="22"/>
          <w:szCs w:val="22"/>
        </w:rPr>
        <w:t>;</w:t>
      </w:r>
    </w:p>
    <w:p w14:paraId="6F7A50E3" w14:textId="71448416" w:rsidR="0033419B" w:rsidRPr="00A17259" w:rsidRDefault="00C765A3" w:rsidP="00C765A3">
      <w:pPr>
        <w:numPr>
          <w:ilvl w:val="0"/>
          <w:numId w:val="3"/>
        </w:numPr>
        <w:spacing w:line="360" w:lineRule="auto"/>
        <w:jc w:val="both"/>
        <w:rPr>
          <w:sz w:val="22"/>
          <w:szCs w:val="22"/>
        </w:rPr>
      </w:pPr>
      <w:r w:rsidRPr="00A17259">
        <w:rPr>
          <w:b/>
          <w:bCs/>
          <w:sz w:val="22"/>
          <w:szCs w:val="22"/>
          <w:u w:val="single"/>
        </w:rPr>
        <w:t>di indicare</w:t>
      </w:r>
      <w:r w:rsidRPr="00A17259">
        <w:rPr>
          <w:sz w:val="22"/>
          <w:szCs w:val="22"/>
        </w:rPr>
        <w:t xml:space="preserve"> </w:t>
      </w:r>
      <w:r w:rsidR="0033419B" w:rsidRPr="00A17259">
        <w:rPr>
          <w:sz w:val="22"/>
          <w:szCs w:val="22"/>
        </w:rPr>
        <w:t>i seguenti dati: domicilio fiscale _____________________; codice fiscale _______________; partita IVA _____________________; indirizzo PEC __________________________</w:t>
      </w:r>
      <w:r w:rsidR="0033419B" w:rsidRPr="00A17259">
        <w:rPr>
          <w:b/>
          <w:sz w:val="22"/>
          <w:szCs w:val="22"/>
        </w:rPr>
        <w:t>oppure</w:t>
      </w:r>
      <w:r w:rsidR="0033419B" w:rsidRPr="00A17259">
        <w:rPr>
          <w:sz w:val="22"/>
          <w:szCs w:val="22"/>
        </w:rPr>
        <w:t xml:space="preserve">, solo in caso di concorrenti aventi sede in altri Stati membri, l’indirizzo di posta elettronica ___________________ai fini delle comunicazioni di cui </w:t>
      </w:r>
      <w:r w:rsidR="00A17259" w:rsidRPr="00A17259">
        <w:rPr>
          <w:sz w:val="22"/>
          <w:szCs w:val="22"/>
        </w:rPr>
        <w:t>d</w:t>
      </w:r>
      <w:r w:rsidR="0033419B" w:rsidRPr="00A17259">
        <w:rPr>
          <w:sz w:val="22"/>
          <w:szCs w:val="22"/>
        </w:rPr>
        <w:t xml:space="preserve">. </w:t>
      </w:r>
      <w:r w:rsidR="00A17259" w:rsidRPr="00A17259">
        <w:rPr>
          <w:sz w:val="22"/>
          <w:szCs w:val="22"/>
        </w:rPr>
        <w:t>l</w:t>
      </w:r>
      <w:r w:rsidR="0033419B" w:rsidRPr="00A17259">
        <w:rPr>
          <w:sz w:val="22"/>
          <w:szCs w:val="22"/>
        </w:rPr>
        <w:t xml:space="preserve">gs. </w:t>
      </w:r>
      <w:r w:rsidR="00A17259" w:rsidRPr="00A17259">
        <w:rPr>
          <w:sz w:val="22"/>
          <w:szCs w:val="22"/>
        </w:rPr>
        <w:t>36/2023</w:t>
      </w:r>
      <w:r w:rsidR="0033419B" w:rsidRPr="00A17259">
        <w:rPr>
          <w:sz w:val="22"/>
          <w:szCs w:val="22"/>
        </w:rPr>
        <w:t>;</w:t>
      </w:r>
    </w:p>
    <w:p w14:paraId="427E03BC" w14:textId="03E0194F" w:rsidR="0033419B" w:rsidRDefault="0033419B" w:rsidP="00C765A3">
      <w:pPr>
        <w:numPr>
          <w:ilvl w:val="0"/>
          <w:numId w:val="3"/>
        </w:numPr>
        <w:spacing w:line="360" w:lineRule="auto"/>
        <w:jc w:val="both"/>
        <w:rPr>
          <w:sz w:val="22"/>
          <w:szCs w:val="22"/>
        </w:rPr>
      </w:pPr>
      <w:r w:rsidRPr="00A17259">
        <w:rPr>
          <w:b/>
          <w:bCs/>
          <w:sz w:val="22"/>
          <w:szCs w:val="22"/>
          <w:u w:val="single"/>
        </w:rPr>
        <w:t>di essere informato</w:t>
      </w:r>
      <w:r w:rsidRPr="00A17259">
        <w:rPr>
          <w:sz w:val="22"/>
          <w:szCs w:val="22"/>
        </w:rPr>
        <w:t xml:space="preserve"> che, ai sensi del D. Lgs 10/08/2018 n. 101 che adegua il D. Lgs. 196/2003 alle disposizioni del Regolamento (UE) 2016/679 (GDPR), in materia di protezione dei dati personali, i dati forniti saranno utilizzati dagli uffici esclusivamente per le finalità di gestione della procedura e saranno trattati successivamente per le finalità connesse alla gestione dell’affidamento, nel rispetto della normativa specifica di cui al D. Lgs </w:t>
      </w:r>
      <w:r w:rsidR="00A17259" w:rsidRPr="00A17259">
        <w:rPr>
          <w:sz w:val="22"/>
          <w:szCs w:val="22"/>
        </w:rPr>
        <w:t>36/2023</w:t>
      </w:r>
      <w:r w:rsidRPr="00A17259">
        <w:rPr>
          <w:sz w:val="22"/>
          <w:szCs w:val="22"/>
        </w:rPr>
        <w:t xml:space="preserve"> “</w:t>
      </w:r>
      <w:r w:rsidRPr="00A17259">
        <w:rPr>
          <w:i/>
          <w:sz w:val="22"/>
          <w:szCs w:val="22"/>
        </w:rPr>
        <w:t xml:space="preserve">Codice </w:t>
      </w:r>
      <w:r w:rsidRPr="00C765A3">
        <w:rPr>
          <w:i/>
          <w:sz w:val="22"/>
          <w:szCs w:val="22"/>
        </w:rPr>
        <w:t>dei contratti pubblici</w:t>
      </w:r>
      <w:r w:rsidRPr="00C765A3">
        <w:rPr>
          <w:sz w:val="22"/>
          <w:szCs w:val="22"/>
        </w:rPr>
        <w:t xml:space="preserve">”. Il trattamento viene effettuato sia con strumenti cartacei sia con supporti informatici a disposizione degli uffici; i dati verranno comunicati al personale dipendente dell’Amministrazione provinciale coinvolto nel procedimento e ai soggetti partecipanti alla gara che hanno diritto di post informazione.  Il trattamento è necessario per l'esecuzione di un compito di interesse pubblico. I dati saranno conservati ai fini dei controlli dell’Autorità Nazionale Anticorruzione e per le finalità statistiche e di monitoraggio dei contratti pubblici nei limiti delle previsioni della normativa nazionale. Titolare del trattamento dei dati personali, con riferimento allo svolgimento della procedura è </w:t>
      </w:r>
      <w:r w:rsidR="00D4018B">
        <w:rPr>
          <w:sz w:val="22"/>
          <w:szCs w:val="22"/>
        </w:rPr>
        <w:t>il Comune di Sondrio</w:t>
      </w:r>
      <w:r w:rsidRPr="00C765A3">
        <w:rPr>
          <w:sz w:val="22"/>
          <w:szCs w:val="22"/>
        </w:rPr>
        <w:t xml:space="preserve">. Il responsabile del trattamento dei dati è il Dirigente del Settore </w:t>
      </w:r>
      <w:r w:rsidR="00D4018B">
        <w:rPr>
          <w:sz w:val="22"/>
          <w:szCs w:val="22"/>
        </w:rPr>
        <w:t>Servizi Istituzionali</w:t>
      </w:r>
      <w:r w:rsidRPr="00C765A3">
        <w:rPr>
          <w:sz w:val="22"/>
          <w:szCs w:val="22"/>
        </w:rPr>
        <w:t xml:space="preserve"> – </w:t>
      </w:r>
      <w:r w:rsidR="00D4018B">
        <w:rPr>
          <w:sz w:val="22"/>
          <w:szCs w:val="22"/>
        </w:rPr>
        <w:t>Piazza Campello, 1 – Sondrio (SO);</w:t>
      </w:r>
    </w:p>
    <w:p w14:paraId="77621318" w14:textId="26DAE42E" w:rsidR="0033419B" w:rsidRDefault="0033419B" w:rsidP="00C765A3">
      <w:pPr>
        <w:numPr>
          <w:ilvl w:val="0"/>
          <w:numId w:val="3"/>
        </w:numPr>
        <w:spacing w:line="360" w:lineRule="auto"/>
        <w:jc w:val="both"/>
        <w:rPr>
          <w:sz w:val="22"/>
          <w:szCs w:val="22"/>
        </w:rPr>
      </w:pPr>
      <w:r w:rsidRPr="00262C91">
        <w:rPr>
          <w:b/>
          <w:bCs/>
          <w:sz w:val="22"/>
          <w:szCs w:val="22"/>
          <w:u w:val="single"/>
        </w:rPr>
        <w:t>di aver preso visione e di accettare</w:t>
      </w:r>
      <w:r w:rsidRPr="00C765A3">
        <w:rPr>
          <w:sz w:val="22"/>
          <w:szCs w:val="22"/>
        </w:rPr>
        <w:t xml:space="preserve"> il Patto di Integrità in materia di contratti pubblici regionali ai sensi della DGR XI/1751 del 17.06.2019, visionabile sul portale web di Aria S.p.A.;</w:t>
      </w:r>
    </w:p>
    <w:p w14:paraId="08836AB8" w14:textId="5753E78B" w:rsidR="0033419B" w:rsidRDefault="0033419B" w:rsidP="00C765A3">
      <w:pPr>
        <w:numPr>
          <w:ilvl w:val="0"/>
          <w:numId w:val="3"/>
        </w:numPr>
        <w:spacing w:line="360" w:lineRule="auto"/>
        <w:jc w:val="both"/>
        <w:rPr>
          <w:sz w:val="22"/>
          <w:szCs w:val="22"/>
        </w:rPr>
      </w:pPr>
      <w:r w:rsidRPr="00262C91">
        <w:rPr>
          <w:b/>
          <w:bCs/>
          <w:sz w:val="22"/>
          <w:szCs w:val="22"/>
          <w:u w:val="single"/>
        </w:rPr>
        <w:lastRenderedPageBreak/>
        <w:t>di aver preso visione e di accettare</w:t>
      </w:r>
      <w:r w:rsidRPr="00C765A3">
        <w:rPr>
          <w:sz w:val="22"/>
          <w:szCs w:val="22"/>
        </w:rPr>
        <w:t xml:space="preserve"> il Patto di Integrità del</w:t>
      </w:r>
      <w:r w:rsidR="00D4018B">
        <w:rPr>
          <w:sz w:val="22"/>
          <w:szCs w:val="22"/>
        </w:rPr>
        <w:t xml:space="preserve"> Comune di Sondrio</w:t>
      </w:r>
      <w:r w:rsidRPr="00C765A3">
        <w:rPr>
          <w:sz w:val="22"/>
          <w:szCs w:val="22"/>
        </w:rPr>
        <w:t>;</w:t>
      </w:r>
    </w:p>
    <w:p w14:paraId="16D671D4" w14:textId="77777777" w:rsidR="0033419B" w:rsidRPr="00B36699" w:rsidRDefault="0033419B" w:rsidP="00B36699">
      <w:pPr>
        <w:numPr>
          <w:ilvl w:val="0"/>
          <w:numId w:val="3"/>
        </w:numPr>
        <w:spacing w:line="360" w:lineRule="auto"/>
        <w:jc w:val="both"/>
        <w:rPr>
          <w:sz w:val="22"/>
          <w:szCs w:val="22"/>
        </w:rPr>
      </w:pPr>
      <w:r w:rsidRPr="0057587E">
        <w:rPr>
          <w:b/>
          <w:bCs/>
          <w:sz w:val="22"/>
          <w:szCs w:val="22"/>
          <w:u w:val="single"/>
        </w:rPr>
        <w:t xml:space="preserve">di </w:t>
      </w:r>
      <w:r w:rsidRPr="0057587E">
        <w:rPr>
          <w:b/>
          <w:bCs/>
          <w:iCs/>
          <w:sz w:val="22"/>
          <w:szCs w:val="22"/>
          <w:u w:val="single"/>
        </w:rPr>
        <w:t>autorizzare</w:t>
      </w:r>
      <w:r w:rsidRPr="00B36699">
        <w:rPr>
          <w:sz w:val="22"/>
          <w:szCs w:val="22"/>
        </w:rPr>
        <w:t xml:space="preserve"> il diritto di accesso alle informazioni fornite nell’ambito delle offerte ovvero a giustificazione delle medesime</w:t>
      </w:r>
    </w:p>
    <w:p w14:paraId="3BD99CF2" w14:textId="0323D6D4" w:rsidR="0033419B" w:rsidRDefault="0033419B" w:rsidP="00C765A3">
      <w:pPr>
        <w:widowControl w:val="0"/>
        <w:spacing w:line="360" w:lineRule="auto"/>
        <w:ind w:left="1077"/>
        <w:jc w:val="center"/>
        <w:rPr>
          <w:b/>
          <w:sz w:val="22"/>
          <w:szCs w:val="22"/>
        </w:rPr>
      </w:pPr>
      <w:r w:rsidRPr="00654C49">
        <w:rPr>
          <w:b/>
          <w:sz w:val="22"/>
          <w:szCs w:val="22"/>
        </w:rPr>
        <w:t>ovvero/in alternativa</w:t>
      </w:r>
    </w:p>
    <w:p w14:paraId="10F523C3" w14:textId="77777777" w:rsidR="00C765A3" w:rsidRPr="00654C49" w:rsidRDefault="00C765A3" w:rsidP="00C765A3">
      <w:pPr>
        <w:widowControl w:val="0"/>
        <w:spacing w:line="360" w:lineRule="auto"/>
        <w:ind w:left="1077"/>
        <w:jc w:val="center"/>
        <w:rPr>
          <w:b/>
          <w:sz w:val="22"/>
          <w:szCs w:val="22"/>
        </w:rPr>
      </w:pPr>
    </w:p>
    <w:p w14:paraId="2666BBF8" w14:textId="77777777" w:rsidR="0033419B" w:rsidRPr="00654C49" w:rsidRDefault="0033419B" w:rsidP="00B36699">
      <w:pPr>
        <w:widowControl w:val="0"/>
        <w:numPr>
          <w:ilvl w:val="0"/>
          <w:numId w:val="7"/>
        </w:numPr>
        <w:tabs>
          <w:tab w:val="clear" w:pos="720"/>
        </w:tabs>
        <w:spacing w:line="360" w:lineRule="auto"/>
        <w:ind w:left="567" w:hanging="283"/>
        <w:jc w:val="both"/>
        <w:rPr>
          <w:sz w:val="22"/>
          <w:szCs w:val="22"/>
        </w:rPr>
      </w:pPr>
      <w:r w:rsidRPr="00654C49">
        <w:rPr>
          <w:sz w:val="22"/>
          <w:szCs w:val="22"/>
        </w:rPr>
        <w:t>di non autorizzare il diritto di accesso limitatamente alle informazioni fornite nell’ambito delle eventuali giustificazioni presentate ai fini della valutazione di congruità delle offerte, per le seguenti espresse motivazioni:</w:t>
      </w:r>
    </w:p>
    <w:p w14:paraId="4E45DA95" w14:textId="4AA492A4" w:rsidR="0033419B" w:rsidRPr="00654C49" w:rsidRDefault="0033419B" w:rsidP="0033419B">
      <w:pPr>
        <w:keepNext/>
        <w:widowControl w:val="0"/>
        <w:autoSpaceDE w:val="0"/>
        <w:autoSpaceDN w:val="0"/>
        <w:adjustRightInd w:val="0"/>
        <w:spacing w:line="360" w:lineRule="auto"/>
        <w:ind w:left="284"/>
        <w:jc w:val="both"/>
        <w:rPr>
          <w:sz w:val="22"/>
          <w:szCs w:val="22"/>
        </w:rPr>
      </w:pPr>
      <w:r w:rsidRPr="00654C49">
        <w:rPr>
          <w:sz w:val="22"/>
          <w:szCs w:val="22"/>
        </w:rPr>
        <w:t>__________________________________________________________________________________________________________________________________________________________________________</w:t>
      </w:r>
    </w:p>
    <w:p w14:paraId="68DF5686" w14:textId="77777777" w:rsidR="0033419B" w:rsidRPr="00654C49" w:rsidRDefault="0033419B" w:rsidP="0033419B">
      <w:pPr>
        <w:keepNext/>
        <w:widowControl w:val="0"/>
        <w:autoSpaceDE w:val="0"/>
        <w:autoSpaceDN w:val="0"/>
        <w:adjustRightInd w:val="0"/>
        <w:spacing w:line="360" w:lineRule="auto"/>
        <w:ind w:left="284"/>
        <w:jc w:val="both"/>
        <w:rPr>
          <w:b/>
          <w:sz w:val="22"/>
          <w:szCs w:val="22"/>
        </w:rPr>
      </w:pPr>
    </w:p>
    <w:p w14:paraId="1CD60A25" w14:textId="77777777" w:rsidR="00C765A3" w:rsidRDefault="0033419B" w:rsidP="0033419B">
      <w:pPr>
        <w:keepNext/>
        <w:widowControl w:val="0"/>
        <w:autoSpaceDE w:val="0"/>
        <w:autoSpaceDN w:val="0"/>
        <w:adjustRightInd w:val="0"/>
        <w:spacing w:line="360" w:lineRule="auto"/>
        <w:ind w:left="284"/>
        <w:jc w:val="both"/>
        <w:rPr>
          <w:sz w:val="22"/>
          <w:szCs w:val="22"/>
        </w:rPr>
      </w:pPr>
      <w:r w:rsidRPr="00654C49">
        <w:rPr>
          <w:b/>
          <w:sz w:val="22"/>
          <w:szCs w:val="22"/>
        </w:rPr>
        <w:t>N.B.</w:t>
      </w:r>
      <w:r w:rsidRPr="00654C49">
        <w:rPr>
          <w:sz w:val="22"/>
          <w:szCs w:val="22"/>
        </w:rPr>
        <w:t xml:space="preserve"> </w:t>
      </w:r>
    </w:p>
    <w:p w14:paraId="5B074F0F" w14:textId="2769B1C8" w:rsidR="0033419B" w:rsidRPr="00654C49" w:rsidRDefault="0033419B" w:rsidP="0033419B">
      <w:pPr>
        <w:keepNext/>
        <w:widowControl w:val="0"/>
        <w:autoSpaceDE w:val="0"/>
        <w:autoSpaceDN w:val="0"/>
        <w:adjustRightInd w:val="0"/>
        <w:spacing w:line="360" w:lineRule="auto"/>
        <w:ind w:left="284"/>
        <w:jc w:val="both"/>
        <w:rPr>
          <w:b/>
          <w:bCs/>
          <w:sz w:val="22"/>
          <w:szCs w:val="22"/>
        </w:rPr>
      </w:pPr>
      <w:r w:rsidRPr="00654C49">
        <w:rPr>
          <w:sz w:val="22"/>
          <w:szCs w:val="22"/>
        </w:rPr>
        <w:t xml:space="preserve">Si evidenzia che qualora il concorrente intenda negare il diritto di accesso, dovrà produrre una motivata e comprovata dichiarazione circa il fatto che tali informazioni costituiscono segreti tecnici e commerciali; in caso di diniego d’accesso dovranno pertanto essere espressamente individuate le specifiche parti degli eventuali giustificativi economici sottratti all’accesso, indicandone per ciascuna l’esatta motivazione; </w:t>
      </w:r>
      <w:r w:rsidRPr="00654C49">
        <w:rPr>
          <w:b/>
          <w:bCs/>
          <w:sz w:val="22"/>
          <w:szCs w:val="22"/>
        </w:rPr>
        <w:t>in mancanza di tali individuazione/specificazioni/motivazioni l’accesso si intende autorizzato.</w:t>
      </w:r>
    </w:p>
    <w:p w14:paraId="4270E05F" w14:textId="77777777" w:rsidR="0033419B" w:rsidRPr="00654C49" w:rsidRDefault="0033419B" w:rsidP="0033419B">
      <w:pPr>
        <w:keepNext/>
        <w:widowControl w:val="0"/>
        <w:autoSpaceDE w:val="0"/>
        <w:autoSpaceDN w:val="0"/>
        <w:adjustRightInd w:val="0"/>
        <w:spacing w:line="360" w:lineRule="auto"/>
        <w:ind w:left="284"/>
        <w:jc w:val="both"/>
        <w:rPr>
          <w:sz w:val="22"/>
          <w:szCs w:val="22"/>
        </w:rPr>
      </w:pPr>
      <w:r w:rsidRPr="00654C49">
        <w:rPr>
          <w:sz w:val="22"/>
          <w:szCs w:val="22"/>
        </w:rPr>
        <w:t>Non verranno tenute in considerazioni dichiarazioni generiche e tali da comportare diniego all’intera offerta tecnica.</w:t>
      </w:r>
    </w:p>
    <w:p w14:paraId="7F5C61E4" w14:textId="77777777" w:rsidR="0033419B" w:rsidRPr="00654C49" w:rsidRDefault="0033419B" w:rsidP="0033419B">
      <w:pPr>
        <w:keepNext/>
        <w:widowControl w:val="0"/>
        <w:autoSpaceDE w:val="0"/>
        <w:autoSpaceDN w:val="0"/>
        <w:adjustRightInd w:val="0"/>
        <w:spacing w:line="360" w:lineRule="auto"/>
        <w:ind w:left="284"/>
        <w:jc w:val="both"/>
        <w:rPr>
          <w:sz w:val="22"/>
          <w:szCs w:val="22"/>
        </w:rPr>
      </w:pPr>
      <w:r w:rsidRPr="00654C49">
        <w:rPr>
          <w:sz w:val="22"/>
          <w:szCs w:val="22"/>
        </w:rPr>
        <w:t>Con la presente disposizione di gara si intende assolto l’obbligo di comunicazione di cui all’art. 3 del D.P.R. 184/2006 e con la sopraindicata specificazione da parte dell’impresa si intende esercitata la facoltà di cui al comma 2 del citato articolo.</w:t>
      </w:r>
    </w:p>
    <w:p w14:paraId="16246FAD" w14:textId="6FCDB851" w:rsidR="0033419B" w:rsidRPr="00654C49" w:rsidRDefault="004305DF" w:rsidP="0033419B">
      <w:pPr>
        <w:keepNext/>
        <w:widowControl w:val="0"/>
        <w:autoSpaceDE w:val="0"/>
        <w:autoSpaceDN w:val="0"/>
        <w:adjustRightInd w:val="0"/>
        <w:spacing w:line="360" w:lineRule="auto"/>
        <w:ind w:left="284"/>
        <w:jc w:val="both"/>
        <w:rPr>
          <w:sz w:val="22"/>
          <w:szCs w:val="22"/>
        </w:rPr>
      </w:pPr>
      <w:r>
        <w:rPr>
          <w:sz w:val="22"/>
          <w:szCs w:val="22"/>
        </w:rPr>
        <w:t>Ai sensi dell’art. 35, comma 5 del D.lgs. 36/2023, è consentito l’accesso agli atti al concorrente, se indispensabile ai fini della difesa in giudizio dei propri interessi giuridici rappresentati in relazione alla procedura di gara.</w:t>
      </w:r>
    </w:p>
    <w:p w14:paraId="0EDCFF77" w14:textId="77777777" w:rsidR="0033419B" w:rsidRPr="00654C49" w:rsidRDefault="0033419B" w:rsidP="0033419B">
      <w:pPr>
        <w:keepNext/>
        <w:widowControl w:val="0"/>
        <w:autoSpaceDE w:val="0"/>
        <w:autoSpaceDN w:val="0"/>
        <w:adjustRightInd w:val="0"/>
        <w:spacing w:line="360" w:lineRule="auto"/>
        <w:ind w:left="284"/>
        <w:jc w:val="both"/>
        <w:rPr>
          <w:sz w:val="22"/>
          <w:szCs w:val="22"/>
        </w:rPr>
      </w:pPr>
      <w:r w:rsidRPr="00654C49">
        <w:rPr>
          <w:sz w:val="22"/>
          <w:szCs w:val="22"/>
        </w:rPr>
        <w:t>Si precisa che la mancata indicazione di quanto indicato al suddetto punto non è causa di esclusione dalla gara e la mancata indicazione di quanto indicato nel presente punto equivale ad autorizzazione all’esercizio del diritto di accesso.</w:t>
      </w:r>
    </w:p>
    <w:p w14:paraId="3E08BE7B" w14:textId="05E5F3AC" w:rsidR="0009235A" w:rsidRPr="00C765A3" w:rsidRDefault="00B21029" w:rsidP="00C765A3">
      <w:pPr>
        <w:numPr>
          <w:ilvl w:val="0"/>
          <w:numId w:val="3"/>
        </w:numPr>
        <w:spacing w:line="360" w:lineRule="auto"/>
        <w:jc w:val="both"/>
        <w:rPr>
          <w:sz w:val="22"/>
          <w:szCs w:val="22"/>
        </w:rPr>
      </w:pPr>
      <w:r w:rsidRPr="0057587E">
        <w:rPr>
          <w:b/>
          <w:bCs/>
          <w:sz w:val="22"/>
          <w:szCs w:val="22"/>
          <w:u w:val="single"/>
        </w:rPr>
        <w:t>c</w:t>
      </w:r>
      <w:r w:rsidR="0009235A" w:rsidRPr="0057587E">
        <w:rPr>
          <w:b/>
          <w:bCs/>
          <w:sz w:val="22"/>
          <w:szCs w:val="22"/>
          <w:u w:val="single"/>
        </w:rPr>
        <w:t>he il Contratto Nazionale applicato</w:t>
      </w:r>
      <w:r w:rsidR="0009235A" w:rsidRPr="00C765A3">
        <w:rPr>
          <w:sz w:val="22"/>
          <w:szCs w:val="22"/>
        </w:rPr>
        <w:t xml:space="preserve"> ai propri dipendenti risulta essere</w:t>
      </w:r>
      <w:r w:rsidRPr="00C765A3">
        <w:rPr>
          <w:sz w:val="22"/>
          <w:szCs w:val="22"/>
        </w:rPr>
        <w:t xml:space="preserve"> __________________________________, </w:t>
      </w:r>
      <w:r w:rsidR="0009235A" w:rsidRPr="00C765A3">
        <w:rPr>
          <w:sz w:val="22"/>
          <w:szCs w:val="22"/>
        </w:rPr>
        <w:t xml:space="preserve">ossia quello indicato dalla </w:t>
      </w:r>
      <w:r w:rsidR="004311D0">
        <w:rPr>
          <w:sz w:val="22"/>
          <w:szCs w:val="22"/>
        </w:rPr>
        <w:t>Stazione Appaltante</w:t>
      </w:r>
      <w:r w:rsidR="00BA30F9" w:rsidRPr="00C765A3">
        <w:rPr>
          <w:sz w:val="22"/>
          <w:szCs w:val="22"/>
        </w:rPr>
        <w:t>:</w:t>
      </w:r>
    </w:p>
    <w:p w14:paraId="70805C3B" w14:textId="5EE53C64" w:rsidR="0009235A" w:rsidRPr="00BA30F9" w:rsidRDefault="00BA30F9" w:rsidP="00EF132B">
      <w:pPr>
        <w:spacing w:line="360" w:lineRule="auto"/>
        <w:ind w:left="318"/>
        <w:jc w:val="both"/>
        <w:rPr>
          <w:i/>
          <w:iCs/>
          <w:sz w:val="22"/>
          <w:szCs w:val="22"/>
        </w:rPr>
      </w:pPr>
      <w:r w:rsidRPr="00BA30F9">
        <w:rPr>
          <w:i/>
          <w:iCs/>
          <w:sz w:val="22"/>
          <w:szCs w:val="22"/>
        </w:rPr>
        <w:t>o</w:t>
      </w:r>
      <w:r w:rsidR="0009235A" w:rsidRPr="00BA30F9">
        <w:rPr>
          <w:i/>
          <w:iCs/>
          <w:sz w:val="22"/>
          <w:szCs w:val="22"/>
        </w:rPr>
        <w:t>vvero</w:t>
      </w:r>
    </w:p>
    <w:p w14:paraId="075F44B0" w14:textId="5ED588E7" w:rsidR="0009235A" w:rsidRDefault="00BA30F9" w:rsidP="00EF132B">
      <w:pPr>
        <w:numPr>
          <w:ilvl w:val="0"/>
          <w:numId w:val="39"/>
        </w:numPr>
        <w:spacing w:line="360" w:lineRule="auto"/>
        <w:jc w:val="both"/>
        <w:rPr>
          <w:sz w:val="22"/>
          <w:szCs w:val="22"/>
        </w:rPr>
      </w:pPr>
      <w:r>
        <w:rPr>
          <w:sz w:val="22"/>
          <w:szCs w:val="22"/>
        </w:rPr>
        <w:t>c</w:t>
      </w:r>
      <w:r w:rsidR="0009235A" w:rsidRPr="00654C49">
        <w:rPr>
          <w:sz w:val="22"/>
          <w:szCs w:val="22"/>
        </w:rPr>
        <w:t xml:space="preserve">he il Contratto Nazionale applicato ai propri dipendenti risulta essere </w:t>
      </w:r>
      <w:r>
        <w:rPr>
          <w:sz w:val="22"/>
          <w:szCs w:val="22"/>
        </w:rPr>
        <w:t xml:space="preserve">___________________ </w:t>
      </w:r>
      <w:r w:rsidR="0009235A" w:rsidRPr="00654C49">
        <w:rPr>
          <w:sz w:val="22"/>
          <w:szCs w:val="22"/>
        </w:rPr>
        <w:t xml:space="preserve">e che il medesimo, essendo equivalente, assicura le medesime tutele economiche e normative ai lavoratori di quello indicato dalla </w:t>
      </w:r>
      <w:r w:rsidR="004311D0">
        <w:rPr>
          <w:sz w:val="22"/>
          <w:szCs w:val="22"/>
        </w:rPr>
        <w:t>Stazione Appaltante</w:t>
      </w:r>
      <w:r w:rsidR="0009235A" w:rsidRPr="00654C49">
        <w:rPr>
          <w:sz w:val="22"/>
          <w:szCs w:val="22"/>
        </w:rPr>
        <w:t xml:space="preserve">, esprimendo la disponibilità ad ogni verifica in tal senso, secondo quanto stabilito dal </w:t>
      </w:r>
      <w:r w:rsidR="005A4AEA" w:rsidRPr="00654C49">
        <w:rPr>
          <w:sz w:val="22"/>
          <w:szCs w:val="22"/>
        </w:rPr>
        <w:t>D.lgs.</w:t>
      </w:r>
      <w:r w:rsidR="0009235A" w:rsidRPr="00654C49">
        <w:rPr>
          <w:sz w:val="22"/>
          <w:szCs w:val="22"/>
        </w:rPr>
        <w:t xml:space="preserve"> 36/2023;</w:t>
      </w:r>
    </w:p>
    <w:p w14:paraId="6CDAD426" w14:textId="693450AE" w:rsidR="0009235A" w:rsidRDefault="00BA30F9" w:rsidP="00EF132B">
      <w:pPr>
        <w:numPr>
          <w:ilvl w:val="0"/>
          <w:numId w:val="3"/>
        </w:numPr>
        <w:spacing w:line="360" w:lineRule="auto"/>
        <w:jc w:val="both"/>
        <w:rPr>
          <w:sz w:val="22"/>
          <w:szCs w:val="22"/>
        </w:rPr>
      </w:pPr>
      <w:r w:rsidRPr="0057587E">
        <w:rPr>
          <w:b/>
          <w:bCs/>
          <w:sz w:val="22"/>
          <w:szCs w:val="22"/>
          <w:u w:val="single"/>
        </w:rPr>
        <w:t>d</w:t>
      </w:r>
      <w:r w:rsidR="0009235A" w:rsidRPr="0057587E">
        <w:rPr>
          <w:b/>
          <w:bCs/>
          <w:sz w:val="22"/>
          <w:szCs w:val="22"/>
          <w:u w:val="single"/>
        </w:rPr>
        <w:t>i impegnarsi</w:t>
      </w:r>
      <w:r w:rsidR="0009235A" w:rsidRPr="00654C49">
        <w:rPr>
          <w:sz w:val="22"/>
          <w:szCs w:val="22"/>
        </w:rPr>
        <w:t xml:space="preserve"> a  garantire al personale impiegato </w:t>
      </w:r>
      <w:r w:rsidR="00AD33B0">
        <w:rPr>
          <w:sz w:val="22"/>
          <w:szCs w:val="22"/>
        </w:rPr>
        <w:t>nel servizio</w:t>
      </w:r>
      <w:r w:rsidR="0009235A" w:rsidRPr="00654C49">
        <w:rPr>
          <w:sz w:val="22"/>
          <w:szCs w:val="22"/>
        </w:rPr>
        <w:t xml:space="preserve"> il contratto collettivo nazionale e territoriale in vigore per il settore e per la zona nella quale si eseguono le prestazioni di lavoro, stipulato dalle </w:t>
      </w:r>
      <w:r w:rsidR="0009235A" w:rsidRPr="00654C49">
        <w:rPr>
          <w:sz w:val="22"/>
          <w:szCs w:val="22"/>
        </w:rPr>
        <w:lastRenderedPageBreak/>
        <w:t xml:space="preserve">associazioni dei datori e dei prestatori di lavoro comparativamente più rappresentative sul piano nazionale e quello il cui ambito di applicazione sia strettamente connesso con l’attività oggetto </w:t>
      </w:r>
      <w:r w:rsidR="00AD33B0">
        <w:rPr>
          <w:sz w:val="22"/>
          <w:szCs w:val="22"/>
        </w:rPr>
        <w:t>dell</w:t>
      </w:r>
      <w:r w:rsidR="00382E30">
        <w:rPr>
          <w:sz w:val="22"/>
          <w:szCs w:val="22"/>
        </w:rPr>
        <w:t xml:space="preserve">’appalto </w:t>
      </w:r>
      <w:r w:rsidR="0009235A" w:rsidRPr="00654C49">
        <w:rPr>
          <w:sz w:val="22"/>
          <w:szCs w:val="22"/>
        </w:rPr>
        <w:t>svolta dall’impresa anche in maniera prevalente, nonché garantire le stesse tutele economiche e normative per i lavoratori in subappalto rispetto ai dipendenti dell’appaltatore e contro il lavoro irregolare;</w:t>
      </w:r>
    </w:p>
    <w:p w14:paraId="2209A932" w14:textId="3F542587" w:rsidR="0010514A" w:rsidRDefault="0010514A" w:rsidP="00EF132B">
      <w:pPr>
        <w:numPr>
          <w:ilvl w:val="0"/>
          <w:numId w:val="3"/>
        </w:numPr>
        <w:spacing w:line="360" w:lineRule="auto"/>
        <w:jc w:val="both"/>
        <w:rPr>
          <w:sz w:val="22"/>
          <w:szCs w:val="22"/>
        </w:rPr>
      </w:pPr>
      <w:r w:rsidRPr="0057587E">
        <w:rPr>
          <w:b/>
          <w:bCs/>
          <w:sz w:val="22"/>
          <w:szCs w:val="22"/>
          <w:u w:val="single"/>
        </w:rPr>
        <w:t>che l’indicazione dei propri costi di manodopera e degli oneri aziendali di sicurezza</w:t>
      </w:r>
      <w:r w:rsidRPr="00BA30F9">
        <w:rPr>
          <w:sz w:val="22"/>
          <w:szCs w:val="22"/>
        </w:rPr>
        <w:t xml:space="preserve"> all’interno dell’offerta economica è derivata da una valutazione effettuata sulla base delle attuali capacità produttive dell’impresa e dei costi effettivi sino ad oggi sostenuti, posti in rapporto </w:t>
      </w:r>
      <w:r w:rsidR="00AD33B0">
        <w:rPr>
          <w:sz w:val="22"/>
          <w:szCs w:val="22"/>
        </w:rPr>
        <w:t>all</w:t>
      </w:r>
      <w:r w:rsidR="00382E30">
        <w:rPr>
          <w:sz w:val="22"/>
          <w:szCs w:val="22"/>
        </w:rPr>
        <w:t>’appalto</w:t>
      </w:r>
      <w:r w:rsidRPr="00BA30F9">
        <w:rPr>
          <w:sz w:val="22"/>
          <w:szCs w:val="22"/>
        </w:rPr>
        <w:t xml:space="preserve"> cui si concorre;</w:t>
      </w:r>
    </w:p>
    <w:p w14:paraId="67ACB283" w14:textId="4FA8244D" w:rsidR="0010514A" w:rsidRDefault="0010514A" w:rsidP="00EF132B">
      <w:pPr>
        <w:numPr>
          <w:ilvl w:val="0"/>
          <w:numId w:val="3"/>
        </w:numPr>
        <w:spacing w:line="360" w:lineRule="auto"/>
        <w:jc w:val="both"/>
        <w:rPr>
          <w:sz w:val="22"/>
          <w:szCs w:val="22"/>
        </w:rPr>
      </w:pPr>
      <w:r w:rsidRPr="00BA30F9">
        <w:rPr>
          <w:sz w:val="22"/>
          <w:szCs w:val="22"/>
        </w:rPr>
        <w:t>che</w:t>
      </w:r>
      <w:r w:rsidR="00BA30F9">
        <w:rPr>
          <w:sz w:val="22"/>
          <w:szCs w:val="22"/>
        </w:rPr>
        <w:t>,</w:t>
      </w:r>
      <w:r w:rsidRPr="00BA30F9">
        <w:rPr>
          <w:sz w:val="22"/>
          <w:szCs w:val="22"/>
        </w:rPr>
        <w:t xml:space="preserve"> pertanto, sulla base della stima effettuata, l’indicazione del corrispettivo contrattuale proposto e </w:t>
      </w:r>
      <w:r w:rsidR="00BA30F9">
        <w:rPr>
          <w:sz w:val="22"/>
          <w:szCs w:val="22"/>
        </w:rPr>
        <w:t>il</w:t>
      </w:r>
      <w:r w:rsidRPr="00BA30F9">
        <w:rPr>
          <w:sz w:val="22"/>
          <w:szCs w:val="22"/>
        </w:rPr>
        <w:t xml:space="preserve"> conseguente ribasso</w:t>
      </w:r>
      <w:r w:rsidR="00BA30F9">
        <w:rPr>
          <w:sz w:val="22"/>
          <w:szCs w:val="22"/>
        </w:rPr>
        <w:t xml:space="preserve"> offerto</w:t>
      </w:r>
      <w:r w:rsidRPr="00BA30F9">
        <w:rPr>
          <w:sz w:val="22"/>
          <w:szCs w:val="22"/>
        </w:rPr>
        <w:t xml:space="preserve"> </w:t>
      </w:r>
      <w:r w:rsidRPr="0057587E">
        <w:rPr>
          <w:b/>
          <w:bCs/>
          <w:sz w:val="22"/>
          <w:szCs w:val="22"/>
          <w:u w:val="single"/>
        </w:rPr>
        <w:t>è remunerativo per l’impresa</w:t>
      </w:r>
      <w:r w:rsidRPr="00BA30F9">
        <w:rPr>
          <w:sz w:val="22"/>
          <w:szCs w:val="22"/>
        </w:rPr>
        <w:t xml:space="preserve">, tenendo conto di tutte le condizioni necessarie per l’esecuzione dei </w:t>
      </w:r>
      <w:r w:rsidR="00AD33B0">
        <w:rPr>
          <w:sz w:val="22"/>
          <w:szCs w:val="22"/>
        </w:rPr>
        <w:t>servizi</w:t>
      </w:r>
      <w:r w:rsidRPr="00BA30F9">
        <w:rPr>
          <w:sz w:val="22"/>
          <w:szCs w:val="22"/>
        </w:rPr>
        <w:t>, con particolare riferimento al costo della manodopera e degli oneri aziendali di sicurezza;</w:t>
      </w:r>
    </w:p>
    <w:p w14:paraId="67493323" w14:textId="1CD987DB" w:rsidR="0009235A" w:rsidRDefault="0010514A" w:rsidP="00EF132B">
      <w:pPr>
        <w:numPr>
          <w:ilvl w:val="0"/>
          <w:numId w:val="3"/>
        </w:numPr>
        <w:spacing w:line="360" w:lineRule="auto"/>
        <w:jc w:val="both"/>
        <w:rPr>
          <w:sz w:val="22"/>
          <w:szCs w:val="22"/>
        </w:rPr>
      </w:pPr>
      <w:r w:rsidRPr="004311D0">
        <w:rPr>
          <w:b/>
          <w:bCs/>
          <w:sz w:val="22"/>
          <w:szCs w:val="22"/>
          <w:u w:val="single"/>
        </w:rPr>
        <w:t>di accettare espressamente</w:t>
      </w:r>
      <w:r w:rsidRPr="00BA30F9">
        <w:rPr>
          <w:sz w:val="22"/>
          <w:szCs w:val="22"/>
        </w:rPr>
        <w:t xml:space="preserve"> c</w:t>
      </w:r>
      <w:r w:rsidR="004311D0">
        <w:rPr>
          <w:sz w:val="22"/>
          <w:szCs w:val="22"/>
        </w:rPr>
        <w:t>he</w:t>
      </w:r>
      <w:r w:rsidRPr="00BA30F9">
        <w:rPr>
          <w:sz w:val="22"/>
          <w:szCs w:val="22"/>
        </w:rPr>
        <w:t xml:space="preserve">, qualora </w:t>
      </w:r>
      <w:r w:rsidR="00B54A83" w:rsidRPr="00BA30F9">
        <w:rPr>
          <w:sz w:val="22"/>
          <w:szCs w:val="22"/>
        </w:rPr>
        <w:t xml:space="preserve">l’offerta presentata risulti aggiudicataria, </w:t>
      </w:r>
      <w:r w:rsidR="004311D0">
        <w:rPr>
          <w:sz w:val="22"/>
          <w:szCs w:val="22"/>
        </w:rPr>
        <w:t xml:space="preserve">la Stazione Appaltante </w:t>
      </w:r>
      <w:r w:rsidR="00B54A83" w:rsidRPr="00BA30F9">
        <w:rPr>
          <w:sz w:val="22"/>
          <w:szCs w:val="22"/>
        </w:rPr>
        <w:t>verifichi</w:t>
      </w:r>
      <w:r w:rsidR="00556F9B" w:rsidRPr="00BA30F9">
        <w:rPr>
          <w:sz w:val="22"/>
          <w:szCs w:val="22"/>
        </w:rPr>
        <w:t xml:space="preserve"> l’attendibilità degli impegni assunti da questa impresa</w:t>
      </w:r>
      <w:r w:rsidR="004311D0">
        <w:rPr>
          <w:sz w:val="22"/>
          <w:szCs w:val="22"/>
        </w:rPr>
        <w:t>,</w:t>
      </w:r>
      <w:r w:rsidR="00556F9B" w:rsidRPr="00BA30F9">
        <w:rPr>
          <w:sz w:val="22"/>
          <w:szCs w:val="22"/>
        </w:rPr>
        <w:t xml:space="preserve"> valutando la sostenibilità economica del preventivo anche in relazione alla tutela dei diritti inderogabili dei lavoratori, potendo operare anche ai sensi dell’articolo 110 del </w:t>
      </w:r>
      <w:r w:rsidR="005A4AEA" w:rsidRPr="00BA30F9">
        <w:rPr>
          <w:sz w:val="22"/>
          <w:szCs w:val="22"/>
        </w:rPr>
        <w:t>D.lgs.</w:t>
      </w:r>
      <w:r w:rsidR="00556F9B" w:rsidRPr="00BA30F9">
        <w:rPr>
          <w:sz w:val="22"/>
          <w:szCs w:val="22"/>
        </w:rPr>
        <w:t xml:space="preserve"> 36/2023</w:t>
      </w:r>
      <w:r w:rsidR="00EF132B">
        <w:rPr>
          <w:sz w:val="22"/>
          <w:szCs w:val="22"/>
        </w:rPr>
        <w:t>;</w:t>
      </w:r>
    </w:p>
    <w:p w14:paraId="583FBE18" w14:textId="40A7A044" w:rsidR="00EF132B" w:rsidRPr="004311D0" w:rsidRDefault="0009235A" w:rsidP="004311D0">
      <w:pPr>
        <w:numPr>
          <w:ilvl w:val="0"/>
          <w:numId w:val="3"/>
        </w:numPr>
        <w:spacing w:line="360" w:lineRule="auto"/>
        <w:jc w:val="both"/>
        <w:rPr>
          <w:sz w:val="22"/>
          <w:szCs w:val="22"/>
        </w:rPr>
      </w:pPr>
      <w:r w:rsidRPr="00EF132B">
        <w:rPr>
          <w:sz w:val="22"/>
          <w:szCs w:val="22"/>
        </w:rPr>
        <w:t>ai fini della piena conoscenza ed efficacia delle comunicazioni</w:t>
      </w:r>
      <w:r w:rsidR="00EF132B">
        <w:rPr>
          <w:sz w:val="22"/>
          <w:szCs w:val="22"/>
        </w:rPr>
        <w:t xml:space="preserve">, </w:t>
      </w:r>
      <w:r w:rsidR="00EF132B" w:rsidRPr="004311D0">
        <w:rPr>
          <w:b/>
          <w:bCs/>
          <w:sz w:val="22"/>
          <w:szCs w:val="22"/>
          <w:u w:val="single"/>
        </w:rPr>
        <w:t xml:space="preserve">di eleggere </w:t>
      </w:r>
      <w:r w:rsidR="004311D0" w:rsidRPr="004311D0">
        <w:rPr>
          <w:b/>
          <w:bCs/>
          <w:sz w:val="22"/>
          <w:szCs w:val="22"/>
          <w:u w:val="single"/>
        </w:rPr>
        <w:t>il proprio domicilio</w:t>
      </w:r>
      <w:r w:rsidR="004311D0">
        <w:rPr>
          <w:sz w:val="22"/>
          <w:szCs w:val="22"/>
        </w:rPr>
        <w:t>,</w:t>
      </w:r>
      <w:r w:rsidR="004311D0" w:rsidRPr="00654C49">
        <w:rPr>
          <w:sz w:val="22"/>
          <w:szCs w:val="22"/>
        </w:rPr>
        <w:t xml:space="preserve"> </w:t>
      </w:r>
      <w:r w:rsidR="00EF132B" w:rsidRPr="00654C49">
        <w:rPr>
          <w:sz w:val="22"/>
          <w:szCs w:val="22"/>
        </w:rPr>
        <w:t>ai fini della presente procedura, al</w:t>
      </w:r>
      <w:r w:rsidR="00EF132B">
        <w:rPr>
          <w:sz w:val="22"/>
          <w:szCs w:val="22"/>
        </w:rPr>
        <w:t xml:space="preserve"> seguente </w:t>
      </w:r>
      <w:r w:rsidR="00EF132B" w:rsidRPr="00654C49">
        <w:rPr>
          <w:sz w:val="22"/>
          <w:szCs w:val="22"/>
        </w:rPr>
        <w:t>indirizzo</w:t>
      </w:r>
      <w:r w:rsidRPr="00EF132B">
        <w:rPr>
          <w:sz w:val="22"/>
          <w:szCs w:val="22"/>
        </w:rPr>
        <w:t>:</w:t>
      </w:r>
    </w:p>
    <w:p w14:paraId="7B2EE511" w14:textId="34BFFB76" w:rsidR="00EF132B" w:rsidRDefault="00EF132B" w:rsidP="004311D0">
      <w:pPr>
        <w:spacing w:line="360" w:lineRule="auto"/>
        <w:ind w:left="284"/>
        <w:jc w:val="both"/>
        <w:rPr>
          <w:sz w:val="22"/>
          <w:szCs w:val="22"/>
        </w:rPr>
      </w:pPr>
      <w:r>
        <w:rPr>
          <w:sz w:val="22"/>
          <w:szCs w:val="22"/>
        </w:rPr>
        <w:t>Via __________________________</w:t>
      </w:r>
      <w:r w:rsidR="004311D0">
        <w:rPr>
          <w:sz w:val="22"/>
          <w:szCs w:val="22"/>
        </w:rPr>
        <w:t xml:space="preserve"> - </w:t>
      </w:r>
      <w:r>
        <w:rPr>
          <w:sz w:val="22"/>
          <w:szCs w:val="22"/>
        </w:rPr>
        <w:t>Città _______________________ - Prov</w:t>
      </w:r>
      <w:r w:rsidR="004311D0">
        <w:rPr>
          <w:sz w:val="22"/>
          <w:szCs w:val="22"/>
        </w:rPr>
        <w:t>.</w:t>
      </w:r>
      <w:r>
        <w:rPr>
          <w:sz w:val="22"/>
          <w:szCs w:val="22"/>
        </w:rPr>
        <w:t xml:space="preserve"> ______________ CAP _______________ - indirizzo di posta elettronica certificata (PEC) ______________________, </w:t>
      </w:r>
      <w:r w:rsidRPr="00654C49">
        <w:rPr>
          <w:sz w:val="22"/>
          <w:szCs w:val="22"/>
        </w:rPr>
        <w:t xml:space="preserve">autorizzando espressamente la </w:t>
      </w:r>
      <w:r w:rsidR="004311D0">
        <w:rPr>
          <w:sz w:val="22"/>
          <w:szCs w:val="22"/>
        </w:rPr>
        <w:t>Stazione Appaltante</w:t>
      </w:r>
      <w:r w:rsidRPr="00654C49">
        <w:rPr>
          <w:sz w:val="22"/>
          <w:szCs w:val="22"/>
        </w:rPr>
        <w:t xml:space="preserve"> all’utilizzo di questo mezzo di comunicazione;</w:t>
      </w:r>
    </w:p>
    <w:p w14:paraId="7157B961" w14:textId="4D6FA5F0" w:rsidR="00EF132B" w:rsidRDefault="00EF132B" w:rsidP="00EF132B">
      <w:pPr>
        <w:spacing w:line="360" w:lineRule="auto"/>
        <w:ind w:left="720"/>
        <w:jc w:val="both"/>
        <w:rPr>
          <w:sz w:val="22"/>
          <w:szCs w:val="22"/>
        </w:rPr>
      </w:pPr>
    </w:p>
    <w:p w14:paraId="3FE2E011" w14:textId="77777777" w:rsidR="00EF132B" w:rsidRPr="00BA30F9" w:rsidRDefault="00EF132B" w:rsidP="00EF132B">
      <w:pPr>
        <w:spacing w:line="360" w:lineRule="auto"/>
        <w:ind w:left="318"/>
        <w:jc w:val="both"/>
        <w:rPr>
          <w:i/>
          <w:iCs/>
          <w:sz w:val="22"/>
          <w:szCs w:val="22"/>
        </w:rPr>
      </w:pPr>
      <w:r w:rsidRPr="00BA30F9">
        <w:rPr>
          <w:i/>
          <w:iCs/>
          <w:sz w:val="22"/>
          <w:szCs w:val="22"/>
        </w:rPr>
        <w:t>ovvero</w:t>
      </w:r>
    </w:p>
    <w:p w14:paraId="4F3DD103" w14:textId="77777777" w:rsidR="00EF132B" w:rsidRPr="00654C49" w:rsidRDefault="00EF132B" w:rsidP="00EF132B">
      <w:pPr>
        <w:spacing w:line="360" w:lineRule="auto"/>
        <w:ind w:left="720"/>
        <w:jc w:val="both"/>
        <w:rPr>
          <w:sz w:val="22"/>
          <w:szCs w:val="22"/>
        </w:rPr>
      </w:pPr>
    </w:p>
    <w:p w14:paraId="6737962B" w14:textId="5078DBA6" w:rsidR="0009235A" w:rsidRPr="00654C49" w:rsidRDefault="0009235A" w:rsidP="00EF132B">
      <w:pPr>
        <w:numPr>
          <w:ilvl w:val="0"/>
          <w:numId w:val="39"/>
        </w:numPr>
        <w:spacing w:line="360" w:lineRule="auto"/>
        <w:ind w:hanging="436"/>
        <w:jc w:val="both"/>
        <w:rPr>
          <w:sz w:val="22"/>
          <w:szCs w:val="22"/>
        </w:rPr>
      </w:pPr>
      <w:r w:rsidRPr="00654C49">
        <w:rPr>
          <w:sz w:val="22"/>
          <w:szCs w:val="22"/>
        </w:rPr>
        <w:t xml:space="preserve">quale </w:t>
      </w:r>
      <w:r w:rsidRPr="00EF132B">
        <w:rPr>
          <w:sz w:val="22"/>
          <w:szCs w:val="22"/>
        </w:rPr>
        <w:t xml:space="preserve">MANDANTE </w:t>
      </w:r>
      <w:r w:rsidRPr="00654C49">
        <w:rPr>
          <w:sz w:val="22"/>
          <w:szCs w:val="22"/>
        </w:rPr>
        <w:t>di RTI</w:t>
      </w:r>
      <w:r w:rsidR="004311D0">
        <w:rPr>
          <w:sz w:val="22"/>
          <w:szCs w:val="22"/>
        </w:rPr>
        <w:t>,</w:t>
      </w:r>
      <w:r w:rsidRPr="00654C49">
        <w:rPr>
          <w:sz w:val="22"/>
          <w:szCs w:val="22"/>
        </w:rPr>
        <w:t xml:space="preserve"> </w:t>
      </w:r>
      <w:r w:rsidRPr="004311D0">
        <w:rPr>
          <w:b/>
          <w:bCs/>
          <w:sz w:val="22"/>
          <w:szCs w:val="22"/>
          <w:u w:val="single"/>
        </w:rPr>
        <w:t>di accettare</w:t>
      </w:r>
      <w:r w:rsidRPr="00654C49">
        <w:rPr>
          <w:sz w:val="22"/>
          <w:szCs w:val="22"/>
        </w:rPr>
        <w:t xml:space="preserve"> che tutte le comunicazioni relative alla presente procedura siano inviate al mandatario all’indirizzo di posta elettronica certificata indicata dallo stesso mandatario</w:t>
      </w:r>
    </w:p>
    <w:p w14:paraId="4558B905" w14:textId="2B376882" w:rsidR="0009235A" w:rsidRDefault="0009235A" w:rsidP="0081013B">
      <w:pPr>
        <w:numPr>
          <w:ilvl w:val="0"/>
          <w:numId w:val="3"/>
        </w:numPr>
        <w:spacing w:line="360" w:lineRule="auto"/>
        <w:jc w:val="both"/>
        <w:rPr>
          <w:sz w:val="22"/>
          <w:szCs w:val="22"/>
        </w:rPr>
      </w:pPr>
      <w:r w:rsidRPr="004311D0">
        <w:rPr>
          <w:b/>
          <w:bCs/>
          <w:sz w:val="22"/>
          <w:szCs w:val="22"/>
          <w:u w:val="single"/>
        </w:rPr>
        <w:t>ai fini dell</w:t>
      </w:r>
      <w:r w:rsidR="004311D0" w:rsidRPr="004311D0">
        <w:rPr>
          <w:b/>
          <w:bCs/>
          <w:sz w:val="22"/>
          <w:szCs w:val="22"/>
          <w:u w:val="single"/>
        </w:rPr>
        <w:t>’</w:t>
      </w:r>
      <w:r w:rsidRPr="004311D0">
        <w:rPr>
          <w:b/>
          <w:bCs/>
          <w:sz w:val="22"/>
          <w:szCs w:val="22"/>
          <w:u w:val="single"/>
        </w:rPr>
        <w:t>acquisizione d’ufficio del DURC</w:t>
      </w:r>
      <w:r w:rsidRPr="00654C49">
        <w:rPr>
          <w:sz w:val="22"/>
          <w:szCs w:val="22"/>
        </w:rPr>
        <w:t xml:space="preserve"> da parte della </w:t>
      </w:r>
      <w:r w:rsidR="004311D0">
        <w:rPr>
          <w:sz w:val="22"/>
          <w:szCs w:val="22"/>
        </w:rPr>
        <w:t>Stazione Appaltante</w:t>
      </w:r>
      <w:r w:rsidR="0081013B">
        <w:rPr>
          <w:sz w:val="22"/>
          <w:szCs w:val="22"/>
        </w:rPr>
        <w:t>,</w:t>
      </w:r>
      <w:r w:rsidRPr="00654C49">
        <w:rPr>
          <w:sz w:val="22"/>
          <w:szCs w:val="22"/>
        </w:rPr>
        <w:t xml:space="preserve"> che il numero di Codice Fiscale di questo operatore è quello riportato all’inizio della presente dichiarazione</w:t>
      </w:r>
      <w:r w:rsidR="0081013B">
        <w:rPr>
          <w:sz w:val="22"/>
          <w:szCs w:val="22"/>
        </w:rPr>
        <w:t>;</w:t>
      </w:r>
    </w:p>
    <w:p w14:paraId="6E4FD199" w14:textId="1A107AA2" w:rsidR="0009235A" w:rsidRDefault="0081013B" w:rsidP="0081013B">
      <w:pPr>
        <w:numPr>
          <w:ilvl w:val="0"/>
          <w:numId w:val="3"/>
        </w:numPr>
        <w:spacing w:line="360" w:lineRule="auto"/>
        <w:jc w:val="both"/>
        <w:rPr>
          <w:sz w:val="22"/>
          <w:szCs w:val="22"/>
        </w:rPr>
      </w:pPr>
      <w:r>
        <w:rPr>
          <w:sz w:val="22"/>
          <w:szCs w:val="22"/>
        </w:rPr>
        <w:t>a</w:t>
      </w:r>
      <w:r w:rsidR="0009235A" w:rsidRPr="0081013B">
        <w:rPr>
          <w:sz w:val="22"/>
          <w:szCs w:val="22"/>
        </w:rPr>
        <w:t xml:space="preserve">i sensi del </w:t>
      </w:r>
      <w:r w:rsidR="005A4AEA">
        <w:rPr>
          <w:sz w:val="22"/>
          <w:szCs w:val="22"/>
        </w:rPr>
        <w:t>D.lgs.</w:t>
      </w:r>
      <w:r w:rsidR="0009235A" w:rsidRPr="0081013B">
        <w:rPr>
          <w:sz w:val="22"/>
          <w:szCs w:val="22"/>
        </w:rPr>
        <w:t xml:space="preserve"> 196</w:t>
      </w:r>
      <w:r>
        <w:rPr>
          <w:sz w:val="22"/>
          <w:szCs w:val="22"/>
        </w:rPr>
        <w:t>/2003</w:t>
      </w:r>
      <w:r w:rsidR="0009235A" w:rsidRPr="0081013B">
        <w:rPr>
          <w:sz w:val="22"/>
          <w:szCs w:val="22"/>
        </w:rPr>
        <w:t xml:space="preserve"> e </w:t>
      </w:r>
      <w:r>
        <w:rPr>
          <w:sz w:val="22"/>
          <w:szCs w:val="22"/>
        </w:rPr>
        <w:t>ss.mm.ii.</w:t>
      </w:r>
      <w:r w:rsidR="0009235A" w:rsidRPr="0081013B">
        <w:rPr>
          <w:sz w:val="22"/>
          <w:szCs w:val="22"/>
        </w:rPr>
        <w:t xml:space="preserve"> e del Regolamento UE 2016/679, </w:t>
      </w:r>
      <w:r w:rsidR="004311D0" w:rsidRPr="004311D0">
        <w:rPr>
          <w:b/>
          <w:bCs/>
          <w:sz w:val="22"/>
          <w:szCs w:val="22"/>
          <w:u w:val="single"/>
        </w:rPr>
        <w:t xml:space="preserve">di autorizzare </w:t>
      </w:r>
      <w:r w:rsidR="0009235A" w:rsidRPr="004311D0">
        <w:rPr>
          <w:b/>
          <w:bCs/>
          <w:sz w:val="22"/>
          <w:szCs w:val="22"/>
          <w:u w:val="single"/>
        </w:rPr>
        <w:t>l’utilizzazione dei dati di cui alla presente dichiarazione</w:t>
      </w:r>
      <w:r w:rsidR="0009235A" w:rsidRPr="0081013B">
        <w:rPr>
          <w:sz w:val="22"/>
          <w:szCs w:val="22"/>
        </w:rPr>
        <w:t>,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r>
        <w:rPr>
          <w:sz w:val="22"/>
          <w:szCs w:val="22"/>
        </w:rPr>
        <w:t>;</w:t>
      </w:r>
    </w:p>
    <w:p w14:paraId="0728C44F" w14:textId="45114E6B" w:rsidR="0009235A" w:rsidRDefault="004311D0" w:rsidP="0081013B">
      <w:pPr>
        <w:numPr>
          <w:ilvl w:val="0"/>
          <w:numId w:val="3"/>
        </w:numPr>
        <w:spacing w:line="360" w:lineRule="auto"/>
        <w:jc w:val="both"/>
        <w:rPr>
          <w:sz w:val="22"/>
          <w:szCs w:val="22"/>
        </w:rPr>
      </w:pPr>
      <w:r w:rsidRPr="004311D0">
        <w:rPr>
          <w:b/>
          <w:bCs/>
          <w:sz w:val="22"/>
          <w:szCs w:val="22"/>
          <w:u w:val="single"/>
        </w:rPr>
        <w:t>di autorizzare</w:t>
      </w:r>
      <w:r w:rsidR="0009235A" w:rsidRPr="0081013B">
        <w:rPr>
          <w:sz w:val="22"/>
          <w:szCs w:val="22"/>
        </w:rPr>
        <w:t xml:space="preserve"> espressamente la </w:t>
      </w:r>
      <w:r>
        <w:rPr>
          <w:sz w:val="22"/>
          <w:szCs w:val="22"/>
        </w:rPr>
        <w:t>Stazione Appaltante</w:t>
      </w:r>
      <w:r w:rsidR="0009235A" w:rsidRPr="0081013B">
        <w:rPr>
          <w:sz w:val="22"/>
          <w:szCs w:val="22"/>
        </w:rPr>
        <w:t xml:space="preserve"> ad acquisire presso le pubbliche amministrazioni i dati necessari per le verifiche</w:t>
      </w:r>
      <w:r w:rsidRPr="004311D0">
        <w:t xml:space="preserve"> </w:t>
      </w:r>
      <w:r w:rsidRPr="004311D0">
        <w:rPr>
          <w:sz w:val="22"/>
          <w:szCs w:val="22"/>
        </w:rPr>
        <w:t>ai sensi dell’art</w:t>
      </w:r>
      <w:r>
        <w:rPr>
          <w:sz w:val="22"/>
          <w:szCs w:val="22"/>
        </w:rPr>
        <w:t>.</w:t>
      </w:r>
      <w:r w:rsidRPr="004311D0">
        <w:rPr>
          <w:sz w:val="22"/>
          <w:szCs w:val="22"/>
        </w:rPr>
        <w:t xml:space="preserve"> 71 del </w:t>
      </w:r>
      <w:r>
        <w:rPr>
          <w:sz w:val="22"/>
          <w:szCs w:val="22"/>
        </w:rPr>
        <w:t>D</w:t>
      </w:r>
      <w:r w:rsidRPr="004311D0">
        <w:rPr>
          <w:sz w:val="22"/>
          <w:szCs w:val="22"/>
        </w:rPr>
        <w:t>.P.R. n. 445</w:t>
      </w:r>
      <w:r>
        <w:rPr>
          <w:sz w:val="22"/>
          <w:szCs w:val="22"/>
        </w:rPr>
        <w:t>/</w:t>
      </w:r>
      <w:r w:rsidRPr="004311D0">
        <w:rPr>
          <w:sz w:val="22"/>
          <w:szCs w:val="22"/>
        </w:rPr>
        <w:t>2000</w:t>
      </w:r>
      <w:r w:rsidR="0009235A" w:rsidRPr="0081013B">
        <w:rPr>
          <w:sz w:val="22"/>
          <w:szCs w:val="22"/>
        </w:rPr>
        <w:t>, qualora tali dati siano in possesso delle predette pubbliche amministrazioni</w:t>
      </w:r>
      <w:r w:rsidR="0081013B">
        <w:rPr>
          <w:sz w:val="22"/>
          <w:szCs w:val="22"/>
        </w:rPr>
        <w:t>;</w:t>
      </w:r>
    </w:p>
    <w:p w14:paraId="41FFC990" w14:textId="53E6AA0B" w:rsidR="0009235A" w:rsidRDefault="0009235A" w:rsidP="0081013B">
      <w:pPr>
        <w:numPr>
          <w:ilvl w:val="0"/>
          <w:numId w:val="3"/>
        </w:numPr>
        <w:spacing w:line="360" w:lineRule="auto"/>
        <w:jc w:val="both"/>
        <w:rPr>
          <w:sz w:val="22"/>
          <w:szCs w:val="22"/>
        </w:rPr>
      </w:pPr>
      <w:r w:rsidRPr="004311D0">
        <w:rPr>
          <w:b/>
          <w:bCs/>
          <w:sz w:val="22"/>
          <w:szCs w:val="22"/>
          <w:u w:val="single"/>
        </w:rPr>
        <w:lastRenderedPageBreak/>
        <w:t>di essere consapevole</w:t>
      </w:r>
      <w:r w:rsidRPr="0081013B">
        <w:rPr>
          <w:sz w:val="22"/>
          <w:szCs w:val="22"/>
        </w:rPr>
        <w:t xml:space="preserve"> che, qualora affidatario del contratto, i pagamenti conseguenti all’esecuzione dei </w:t>
      </w:r>
      <w:r w:rsidR="00AD33B0">
        <w:rPr>
          <w:sz w:val="22"/>
          <w:szCs w:val="22"/>
        </w:rPr>
        <w:t>servizi</w:t>
      </w:r>
      <w:r w:rsidRPr="0081013B">
        <w:rPr>
          <w:sz w:val="22"/>
          <w:szCs w:val="22"/>
        </w:rPr>
        <w:t xml:space="preserve"> previsti nel progetto approvato dalla </w:t>
      </w:r>
      <w:r w:rsidR="004311D0">
        <w:rPr>
          <w:sz w:val="22"/>
          <w:szCs w:val="22"/>
        </w:rPr>
        <w:t>Stazione Appaltante</w:t>
      </w:r>
      <w:r w:rsidR="0081013B" w:rsidRPr="0081013B">
        <w:rPr>
          <w:sz w:val="22"/>
          <w:szCs w:val="22"/>
        </w:rPr>
        <w:t xml:space="preserve"> </w:t>
      </w:r>
      <w:r w:rsidRPr="0081013B">
        <w:rPr>
          <w:sz w:val="22"/>
          <w:szCs w:val="22"/>
        </w:rPr>
        <w:t>avverranno comunque</w:t>
      </w:r>
      <w:r w:rsidR="0081013B">
        <w:rPr>
          <w:sz w:val="22"/>
          <w:szCs w:val="22"/>
        </w:rPr>
        <w:t>,</w:t>
      </w:r>
      <w:r w:rsidRPr="0081013B">
        <w:rPr>
          <w:sz w:val="22"/>
          <w:szCs w:val="22"/>
        </w:rPr>
        <w:t xml:space="preserve"> esclusivamente</w:t>
      </w:r>
      <w:r w:rsidR="0081013B">
        <w:rPr>
          <w:sz w:val="22"/>
          <w:szCs w:val="22"/>
        </w:rPr>
        <w:t>,</w:t>
      </w:r>
      <w:r w:rsidRPr="0081013B">
        <w:rPr>
          <w:sz w:val="22"/>
          <w:szCs w:val="22"/>
        </w:rPr>
        <w:t xml:space="preserv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r w:rsidR="0081013B">
        <w:rPr>
          <w:sz w:val="22"/>
          <w:szCs w:val="22"/>
        </w:rPr>
        <w:t>;</w:t>
      </w:r>
    </w:p>
    <w:p w14:paraId="0CE4825E" w14:textId="27650FAC" w:rsidR="0009235A" w:rsidRDefault="0009235A" w:rsidP="0081013B">
      <w:pPr>
        <w:numPr>
          <w:ilvl w:val="0"/>
          <w:numId w:val="3"/>
        </w:numPr>
        <w:spacing w:line="360" w:lineRule="auto"/>
        <w:jc w:val="both"/>
        <w:rPr>
          <w:sz w:val="22"/>
          <w:szCs w:val="22"/>
        </w:rPr>
      </w:pPr>
      <w:r w:rsidRPr="004311D0">
        <w:rPr>
          <w:b/>
          <w:bCs/>
          <w:sz w:val="22"/>
          <w:szCs w:val="22"/>
          <w:u w:val="single"/>
        </w:rPr>
        <w:t>di non aver concluso</w:t>
      </w:r>
      <w:r w:rsidRPr="0081013B">
        <w:rPr>
          <w:sz w:val="22"/>
          <w:szCs w:val="22"/>
        </w:rPr>
        <w:t xml:space="preserve"> contratti di lavoro subordinato o autonomo e</w:t>
      </w:r>
      <w:r w:rsidR="00334F51">
        <w:rPr>
          <w:sz w:val="22"/>
          <w:szCs w:val="22"/>
        </w:rPr>
        <w:t>,</w:t>
      </w:r>
      <w:r w:rsidRPr="0081013B">
        <w:rPr>
          <w:sz w:val="22"/>
          <w:szCs w:val="22"/>
        </w:rPr>
        <w:t xml:space="preserve"> comunque</w:t>
      </w:r>
      <w:r w:rsidR="00334F51">
        <w:rPr>
          <w:sz w:val="22"/>
          <w:szCs w:val="22"/>
        </w:rPr>
        <w:t>,</w:t>
      </w:r>
      <w:r w:rsidRPr="0081013B">
        <w:rPr>
          <w:sz w:val="22"/>
          <w:szCs w:val="22"/>
        </w:rPr>
        <w:t xml:space="preserve"> di non avere attribuito incarichi ad ex dipendenti della </w:t>
      </w:r>
      <w:r w:rsidR="004311D0">
        <w:rPr>
          <w:sz w:val="22"/>
          <w:szCs w:val="22"/>
        </w:rPr>
        <w:t>Stazione Appaltante</w:t>
      </w:r>
      <w:r w:rsidRPr="0081013B">
        <w:rPr>
          <w:sz w:val="22"/>
          <w:szCs w:val="22"/>
        </w:rPr>
        <w:t xml:space="preserve"> che hanno esercitato funzioni autoritative o negoziali nei confronti dell’impresa </w:t>
      </w:r>
      <w:r w:rsidR="00334F51">
        <w:rPr>
          <w:sz w:val="22"/>
          <w:szCs w:val="22"/>
        </w:rPr>
        <w:t>rappresentata</w:t>
      </w:r>
      <w:r w:rsidRPr="0081013B">
        <w:rPr>
          <w:sz w:val="22"/>
          <w:szCs w:val="22"/>
        </w:rPr>
        <w:t>, nel triennio successivo alla cessazione del rapporto di impiego</w:t>
      </w:r>
      <w:r w:rsidR="0081013B">
        <w:rPr>
          <w:sz w:val="22"/>
          <w:szCs w:val="22"/>
        </w:rPr>
        <w:t>;</w:t>
      </w:r>
    </w:p>
    <w:p w14:paraId="3569F696" w14:textId="21E5C49A" w:rsidR="0009235A" w:rsidRDefault="0081013B" w:rsidP="0081013B">
      <w:pPr>
        <w:numPr>
          <w:ilvl w:val="0"/>
          <w:numId w:val="3"/>
        </w:numPr>
        <w:spacing w:line="360" w:lineRule="auto"/>
        <w:jc w:val="both"/>
        <w:rPr>
          <w:sz w:val="22"/>
          <w:szCs w:val="22"/>
        </w:rPr>
      </w:pPr>
      <w:r w:rsidRPr="00334F51">
        <w:rPr>
          <w:b/>
          <w:bCs/>
          <w:sz w:val="22"/>
          <w:szCs w:val="22"/>
          <w:u w:val="single"/>
        </w:rPr>
        <w:t>di impegnarsi</w:t>
      </w:r>
      <w:r>
        <w:rPr>
          <w:sz w:val="22"/>
          <w:szCs w:val="22"/>
        </w:rPr>
        <w:t xml:space="preserve"> </w:t>
      </w:r>
      <w:r w:rsidR="0009235A" w:rsidRPr="0081013B">
        <w:rPr>
          <w:sz w:val="22"/>
          <w:szCs w:val="22"/>
        </w:rPr>
        <w:t xml:space="preserve">a trasmettere le integrazioni o le documentazioni richieste dalla </w:t>
      </w:r>
      <w:r w:rsidR="004311D0">
        <w:rPr>
          <w:sz w:val="22"/>
          <w:szCs w:val="22"/>
        </w:rPr>
        <w:t>Stazione Appaltante</w:t>
      </w:r>
      <w:r w:rsidR="0009235A" w:rsidRPr="0081013B">
        <w:rPr>
          <w:rFonts w:eastAsia="Batang"/>
          <w:sz w:val="22"/>
          <w:szCs w:val="22"/>
          <w:lang w:eastAsia="en-US"/>
        </w:rPr>
        <w:t xml:space="preserve">, con particolare riferimento alla trasmissione di ogni documentazione di comprova che la </w:t>
      </w:r>
      <w:r w:rsidR="004311D0">
        <w:rPr>
          <w:rFonts w:eastAsia="Batang"/>
          <w:sz w:val="22"/>
          <w:szCs w:val="22"/>
          <w:lang w:eastAsia="en-US"/>
        </w:rPr>
        <w:t>Stazione Appaltante</w:t>
      </w:r>
      <w:r w:rsidR="0009235A" w:rsidRPr="0081013B">
        <w:rPr>
          <w:rFonts w:eastAsia="Batang"/>
          <w:sz w:val="22"/>
          <w:szCs w:val="22"/>
          <w:lang w:eastAsia="en-US"/>
        </w:rPr>
        <w:t xml:space="preserve"> ritenga opportuno richiedere</w:t>
      </w:r>
      <w:r w:rsidR="00334F51">
        <w:rPr>
          <w:rFonts w:eastAsia="Batang"/>
          <w:sz w:val="22"/>
          <w:szCs w:val="22"/>
          <w:lang w:eastAsia="en-US"/>
        </w:rPr>
        <w:t>,</w:t>
      </w:r>
      <w:r w:rsidR="0009235A" w:rsidRPr="0081013B">
        <w:rPr>
          <w:rFonts w:eastAsia="Batang"/>
          <w:sz w:val="22"/>
          <w:szCs w:val="22"/>
          <w:lang w:eastAsia="en-US"/>
        </w:rPr>
        <w:t xml:space="preserve"> al fine di verificare la qualificazione dell’impresa </w:t>
      </w:r>
      <w:r w:rsidR="00334F51">
        <w:rPr>
          <w:rFonts w:eastAsia="Batang"/>
          <w:sz w:val="22"/>
          <w:szCs w:val="22"/>
          <w:lang w:eastAsia="en-US"/>
        </w:rPr>
        <w:t>rappresentata</w:t>
      </w:r>
      <w:r w:rsidR="00D83834">
        <w:rPr>
          <w:sz w:val="22"/>
          <w:szCs w:val="22"/>
        </w:rPr>
        <w:t>;</w:t>
      </w:r>
    </w:p>
    <w:p w14:paraId="3D25B94D" w14:textId="54A96639" w:rsidR="0009235A" w:rsidRPr="00D83834" w:rsidRDefault="00334F51" w:rsidP="00D83834">
      <w:pPr>
        <w:numPr>
          <w:ilvl w:val="0"/>
          <w:numId w:val="3"/>
        </w:numPr>
        <w:spacing w:line="360" w:lineRule="auto"/>
        <w:jc w:val="both"/>
        <w:rPr>
          <w:sz w:val="22"/>
          <w:szCs w:val="22"/>
        </w:rPr>
      </w:pPr>
      <w:r w:rsidRPr="00334F51">
        <w:rPr>
          <w:b/>
          <w:bCs/>
          <w:sz w:val="22"/>
          <w:szCs w:val="22"/>
          <w:u w:val="single"/>
        </w:rPr>
        <w:t>di essere consapevole</w:t>
      </w:r>
      <w:r>
        <w:rPr>
          <w:sz w:val="22"/>
          <w:szCs w:val="22"/>
        </w:rPr>
        <w:t xml:space="preserve"> che</w:t>
      </w:r>
      <w:r w:rsidR="00EB7B28" w:rsidRPr="00EB7B28">
        <w:rPr>
          <w:sz w:val="22"/>
          <w:szCs w:val="22"/>
        </w:rPr>
        <w:t xml:space="preserve"> </w:t>
      </w:r>
      <w:r w:rsidR="00EB7B28">
        <w:rPr>
          <w:sz w:val="22"/>
          <w:szCs w:val="22"/>
        </w:rPr>
        <w:t>l’eventuale</w:t>
      </w:r>
      <w:r w:rsidR="00EB7B28" w:rsidRPr="00D83834">
        <w:rPr>
          <w:sz w:val="22"/>
          <w:szCs w:val="22"/>
        </w:rPr>
        <w:t xml:space="preserve"> dichiarazione mendace o contenente dati non più rispondenti a verità</w:t>
      </w:r>
      <w:r w:rsidR="002704E0">
        <w:rPr>
          <w:sz w:val="22"/>
          <w:szCs w:val="22"/>
        </w:rPr>
        <w:t xml:space="preserve"> </w:t>
      </w:r>
      <w:r w:rsidR="00EB7B28">
        <w:rPr>
          <w:sz w:val="22"/>
          <w:szCs w:val="22"/>
        </w:rPr>
        <w:t xml:space="preserve">comporta </w:t>
      </w:r>
      <w:r w:rsidR="0009235A" w:rsidRPr="00D83834">
        <w:rPr>
          <w:sz w:val="22"/>
          <w:szCs w:val="22"/>
        </w:rPr>
        <w:t xml:space="preserve">l’esclusione dalla </w:t>
      </w:r>
      <w:r w:rsidR="002704E0">
        <w:rPr>
          <w:sz w:val="22"/>
          <w:szCs w:val="22"/>
        </w:rPr>
        <w:t xml:space="preserve">presente </w:t>
      </w:r>
      <w:r w:rsidR="0009235A" w:rsidRPr="00D83834">
        <w:rPr>
          <w:sz w:val="22"/>
          <w:szCs w:val="22"/>
        </w:rPr>
        <w:t>procedura</w:t>
      </w:r>
      <w:r w:rsidR="002704E0">
        <w:rPr>
          <w:sz w:val="22"/>
          <w:szCs w:val="22"/>
        </w:rPr>
        <w:t xml:space="preserve"> di gara</w:t>
      </w:r>
      <w:r w:rsidR="0009235A" w:rsidRPr="00D83834">
        <w:rPr>
          <w:sz w:val="22"/>
          <w:szCs w:val="22"/>
        </w:rPr>
        <w:t xml:space="preserve"> e dall’eventuale aggiudicazione, nonché la responsabilità penale per falso</w:t>
      </w:r>
      <w:r w:rsidR="002704E0">
        <w:rPr>
          <w:sz w:val="22"/>
          <w:szCs w:val="22"/>
        </w:rPr>
        <w:t>,</w:t>
      </w:r>
      <w:r w:rsidR="002704E0" w:rsidRPr="002704E0">
        <w:rPr>
          <w:sz w:val="22"/>
          <w:szCs w:val="22"/>
        </w:rPr>
        <w:t xml:space="preserve"> </w:t>
      </w:r>
      <w:r w:rsidR="002704E0">
        <w:rPr>
          <w:sz w:val="22"/>
          <w:szCs w:val="22"/>
        </w:rPr>
        <w:t>a</w:t>
      </w:r>
      <w:r w:rsidR="002704E0" w:rsidRPr="00D83834">
        <w:rPr>
          <w:sz w:val="22"/>
          <w:szCs w:val="22"/>
        </w:rPr>
        <w:t xml:space="preserve">i sensi degli articoli 75 e 76 del </w:t>
      </w:r>
      <w:r w:rsidR="002704E0">
        <w:rPr>
          <w:sz w:val="22"/>
          <w:szCs w:val="22"/>
        </w:rPr>
        <w:t>D</w:t>
      </w:r>
      <w:r w:rsidR="002704E0" w:rsidRPr="004311D0">
        <w:rPr>
          <w:sz w:val="22"/>
          <w:szCs w:val="22"/>
        </w:rPr>
        <w:t>.P.R. n. 445</w:t>
      </w:r>
      <w:r w:rsidR="002704E0">
        <w:rPr>
          <w:sz w:val="22"/>
          <w:szCs w:val="22"/>
        </w:rPr>
        <w:t>/</w:t>
      </w:r>
      <w:r w:rsidR="002704E0" w:rsidRPr="004311D0">
        <w:rPr>
          <w:sz w:val="22"/>
          <w:szCs w:val="22"/>
        </w:rPr>
        <w:t>2000</w:t>
      </w:r>
      <w:r w:rsidR="0009235A" w:rsidRPr="00D83834">
        <w:rPr>
          <w:sz w:val="22"/>
          <w:szCs w:val="22"/>
        </w:rPr>
        <w:t>.</w:t>
      </w:r>
    </w:p>
    <w:p w14:paraId="45658B6B" w14:textId="77777777" w:rsidR="0074050D" w:rsidRPr="00654C49" w:rsidRDefault="0074050D" w:rsidP="00EF132B">
      <w:pPr>
        <w:widowControl w:val="0"/>
        <w:spacing w:line="360" w:lineRule="auto"/>
        <w:rPr>
          <w:b/>
          <w:sz w:val="22"/>
          <w:szCs w:val="22"/>
        </w:rPr>
      </w:pPr>
    </w:p>
    <w:p w14:paraId="63A273C4" w14:textId="77777777" w:rsidR="0009235A" w:rsidRPr="00654C49" w:rsidRDefault="0009235A" w:rsidP="00EF132B">
      <w:pPr>
        <w:spacing w:line="360" w:lineRule="auto"/>
        <w:jc w:val="center"/>
        <w:rPr>
          <w:iCs/>
          <w:sz w:val="22"/>
          <w:szCs w:val="22"/>
        </w:rPr>
      </w:pPr>
      <w:r w:rsidRPr="00654C49">
        <w:rPr>
          <w:iCs/>
          <w:sz w:val="22"/>
          <w:szCs w:val="22"/>
        </w:rPr>
        <w:t xml:space="preserve">(firma digitale del legale rappresentante dell’operatore) </w:t>
      </w:r>
      <w:r w:rsidRPr="00654C49">
        <w:rPr>
          <w:iCs/>
          <w:sz w:val="22"/>
          <w:szCs w:val="22"/>
          <w:vertAlign w:val="superscript"/>
        </w:rPr>
        <w:footnoteReference w:id="31"/>
      </w:r>
    </w:p>
    <w:p w14:paraId="5088D505" w14:textId="77777777" w:rsidR="0009235A" w:rsidRPr="00654C49" w:rsidRDefault="0009235A" w:rsidP="00EF132B">
      <w:pPr>
        <w:spacing w:line="360" w:lineRule="auto"/>
        <w:jc w:val="center"/>
        <w:rPr>
          <w:sz w:val="22"/>
          <w:szCs w:val="22"/>
        </w:rPr>
      </w:pPr>
      <w:r w:rsidRPr="00654C49">
        <w:rPr>
          <w:sz w:val="22"/>
          <w:szCs w:val="22"/>
        </w:rPr>
        <w:t>_____________________________________________________________</w:t>
      </w:r>
    </w:p>
    <w:p w14:paraId="2C610E37" w14:textId="77777777" w:rsidR="0009235A" w:rsidRPr="00654C49" w:rsidRDefault="0009235A" w:rsidP="00EF132B">
      <w:pPr>
        <w:spacing w:line="360" w:lineRule="auto"/>
        <w:rPr>
          <w:i/>
          <w:iCs/>
          <w:sz w:val="22"/>
          <w:szCs w:val="22"/>
        </w:rPr>
      </w:pPr>
    </w:p>
    <w:p w14:paraId="3638C7A8" w14:textId="77777777" w:rsidR="0009235A" w:rsidRPr="00654C49" w:rsidRDefault="0009235A" w:rsidP="00EF132B">
      <w:pPr>
        <w:widowControl w:val="0"/>
        <w:spacing w:line="360" w:lineRule="auto"/>
        <w:jc w:val="center"/>
        <w:rPr>
          <w:rFonts w:eastAsia="Gill Sans MT"/>
          <w:sz w:val="22"/>
          <w:szCs w:val="22"/>
          <w:lang w:eastAsia="en-US"/>
        </w:rPr>
      </w:pPr>
    </w:p>
    <w:p w14:paraId="361F01B7" w14:textId="77777777" w:rsidR="005A4642" w:rsidRPr="00654C49" w:rsidRDefault="005A4642" w:rsidP="00EF132B">
      <w:pPr>
        <w:suppressAutoHyphens/>
        <w:spacing w:line="360" w:lineRule="auto"/>
        <w:jc w:val="both"/>
        <w:rPr>
          <w:b/>
          <w:bCs/>
          <w:color w:val="222222"/>
          <w:sz w:val="22"/>
          <w:szCs w:val="22"/>
          <w:lang w:eastAsia="ar-SA"/>
        </w:rPr>
      </w:pPr>
    </w:p>
    <w:sectPr w:rsidR="005A4642" w:rsidRPr="00654C49" w:rsidSect="0051222A">
      <w:headerReference w:type="default" r:id="rId8"/>
      <w:footerReference w:type="default" r:id="rId9"/>
      <w:pgSz w:w="11906" w:h="16838"/>
      <w:pgMar w:top="1417" w:right="1133"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988F5" w14:textId="77777777" w:rsidR="00F63C4B" w:rsidRDefault="00F63C4B" w:rsidP="007F394F">
      <w:r>
        <w:separator/>
      </w:r>
    </w:p>
  </w:endnote>
  <w:endnote w:type="continuationSeparator" w:id="0">
    <w:p w14:paraId="3F0F2C35" w14:textId="77777777" w:rsidR="00F63C4B" w:rsidRDefault="00F63C4B" w:rsidP="007F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6055E" w14:textId="77777777" w:rsidR="00F63C4B" w:rsidRPr="001316C3" w:rsidRDefault="00F63C4B">
    <w:pPr>
      <w:pStyle w:val="Pidipagina"/>
      <w:jc w:val="center"/>
      <w:rPr>
        <w:sz w:val="22"/>
        <w:szCs w:val="22"/>
      </w:rPr>
    </w:pPr>
    <w:r w:rsidRPr="001316C3">
      <w:rPr>
        <w:sz w:val="22"/>
        <w:szCs w:val="22"/>
      </w:rPr>
      <w:fldChar w:fldCharType="begin"/>
    </w:r>
    <w:r w:rsidRPr="001316C3">
      <w:rPr>
        <w:sz w:val="22"/>
        <w:szCs w:val="22"/>
      </w:rPr>
      <w:instrText>PAGE   \* MERGEFORMAT</w:instrText>
    </w:r>
    <w:r w:rsidRPr="001316C3">
      <w:rPr>
        <w:sz w:val="22"/>
        <w:szCs w:val="22"/>
      </w:rPr>
      <w:fldChar w:fldCharType="separate"/>
    </w:r>
    <w:r w:rsidRPr="001316C3">
      <w:rPr>
        <w:sz w:val="22"/>
        <w:szCs w:val="22"/>
      </w:rPr>
      <w:t>2</w:t>
    </w:r>
    <w:r w:rsidRPr="001316C3">
      <w:rPr>
        <w:sz w:val="22"/>
        <w:szCs w:val="22"/>
      </w:rPr>
      <w:fldChar w:fldCharType="end"/>
    </w:r>
  </w:p>
  <w:p w14:paraId="0AFB8F93" w14:textId="77777777" w:rsidR="00F63C4B" w:rsidRDefault="00F63C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021B9" w14:textId="77777777" w:rsidR="00F63C4B" w:rsidRDefault="00F63C4B" w:rsidP="007F394F">
      <w:r>
        <w:separator/>
      </w:r>
    </w:p>
  </w:footnote>
  <w:footnote w:type="continuationSeparator" w:id="0">
    <w:p w14:paraId="66068446" w14:textId="77777777" w:rsidR="00F63C4B" w:rsidRDefault="00F63C4B" w:rsidP="007F394F">
      <w:r>
        <w:continuationSeparator/>
      </w:r>
    </w:p>
  </w:footnote>
  <w:footnote w:id="1">
    <w:p w14:paraId="1D65E646" w14:textId="77777777" w:rsidR="00F63C4B" w:rsidRPr="005022C7" w:rsidRDefault="00F63C4B" w:rsidP="00EB1C63">
      <w:pPr>
        <w:pStyle w:val="Testonotaapidipagina"/>
        <w:rPr>
          <w:rStyle w:val="Rimandonotaapidipagina"/>
          <w:sz w:val="16"/>
          <w:szCs w:val="16"/>
          <w:vertAlign w:val="baseline"/>
        </w:rPr>
      </w:pPr>
      <w:r w:rsidRPr="00FC6F52">
        <w:rPr>
          <w:rStyle w:val="Rimandonotaapidipagina"/>
          <w:sz w:val="16"/>
          <w:szCs w:val="16"/>
        </w:rPr>
        <w:footnoteRef/>
      </w:r>
      <w:r w:rsidRPr="005022C7">
        <w:rPr>
          <w:rStyle w:val="Rimandonotaapidipagina"/>
          <w:sz w:val="16"/>
          <w:szCs w:val="16"/>
          <w:vertAlign w:val="baseline"/>
        </w:rPr>
        <w:t xml:space="preserve"> Indicare la carica o la qualifica del dichiarante</w:t>
      </w:r>
    </w:p>
  </w:footnote>
  <w:footnote w:id="2">
    <w:p w14:paraId="59206590" w14:textId="77777777" w:rsidR="00F63C4B" w:rsidRPr="005022C7" w:rsidRDefault="00F63C4B" w:rsidP="0009235A">
      <w:pPr>
        <w:pStyle w:val="Testonotaapidipagina"/>
        <w:rPr>
          <w:rStyle w:val="Rimandonotaapidipagina"/>
          <w:sz w:val="16"/>
          <w:szCs w:val="16"/>
          <w:vertAlign w:val="baseline"/>
        </w:rPr>
      </w:pPr>
      <w:r w:rsidRPr="00FC6F52">
        <w:rPr>
          <w:rStyle w:val="Rimandonotaapidipagina"/>
          <w:sz w:val="16"/>
          <w:szCs w:val="16"/>
        </w:rPr>
        <w:footnoteRef/>
      </w:r>
      <w:r w:rsidRPr="005022C7">
        <w:rPr>
          <w:rStyle w:val="Rimandonotaapidipagina"/>
          <w:sz w:val="16"/>
          <w:szCs w:val="16"/>
          <w:vertAlign w:val="baseline"/>
        </w:rPr>
        <w:t xml:space="preserve"> Barrare una sola delle quattro ipotesi nella prima colonna</w:t>
      </w:r>
    </w:p>
  </w:footnote>
  <w:footnote w:id="3">
    <w:p w14:paraId="615BD1C0" w14:textId="77777777" w:rsidR="00F63C4B" w:rsidRPr="0005673D" w:rsidRDefault="00F63C4B" w:rsidP="0005673D">
      <w:pPr>
        <w:pStyle w:val="Testonotaapidipagina"/>
        <w:rPr>
          <w:sz w:val="16"/>
          <w:szCs w:val="16"/>
        </w:rPr>
      </w:pPr>
      <w:r w:rsidRPr="0005673D">
        <w:rPr>
          <w:rStyle w:val="Rimandonotaapidipagina"/>
          <w:sz w:val="16"/>
          <w:szCs w:val="16"/>
        </w:rPr>
        <w:footnoteRef/>
      </w:r>
      <w:r w:rsidRPr="0005673D">
        <w:rPr>
          <w:sz w:val="16"/>
          <w:szCs w:val="16"/>
        </w:rPr>
        <w:t xml:space="preserve"> Barrare una sola delle due opzioni</w:t>
      </w:r>
    </w:p>
  </w:footnote>
  <w:footnote w:id="4">
    <w:p w14:paraId="1A8A9715" w14:textId="77777777" w:rsidR="00F63C4B" w:rsidRPr="00FC6F52" w:rsidRDefault="00F63C4B" w:rsidP="0005673D">
      <w:pPr>
        <w:pStyle w:val="Testonotaapidipagina"/>
        <w:jc w:val="both"/>
        <w:rPr>
          <w:sz w:val="16"/>
          <w:szCs w:val="16"/>
        </w:rPr>
      </w:pPr>
      <w:r w:rsidRPr="00FC6F52">
        <w:rPr>
          <w:rStyle w:val="Rimandonotaapidipagina"/>
          <w:sz w:val="16"/>
          <w:szCs w:val="16"/>
        </w:rPr>
        <w:footnoteRef/>
      </w:r>
      <w:r w:rsidRPr="00FC6F52">
        <w:rPr>
          <w:sz w:val="16"/>
          <w:szCs w:val="16"/>
          <w:vertAlign w:val="superscript"/>
        </w:rPr>
        <w:t xml:space="preserve"> </w:t>
      </w:r>
      <w:r w:rsidRPr="00FC6F52">
        <w:rPr>
          <w:sz w:val="16"/>
          <w:szCs w:val="16"/>
        </w:rPr>
        <w:t>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60A9BE80" w14:textId="10210248" w:rsidR="00F63C4B" w:rsidRPr="00FC6F52" w:rsidRDefault="00F63C4B" w:rsidP="00AD33B0">
      <w:pPr>
        <w:pStyle w:val="Testonotaapidipagina"/>
        <w:jc w:val="both"/>
        <w:rPr>
          <w:sz w:val="16"/>
          <w:szCs w:val="16"/>
        </w:rPr>
      </w:pPr>
      <w:r w:rsidRPr="00FC6F52">
        <w:rPr>
          <w:rStyle w:val="Rimandonotaapidipagina"/>
          <w:sz w:val="16"/>
          <w:szCs w:val="16"/>
        </w:rPr>
        <w:footnoteRef/>
      </w:r>
      <w:r w:rsidRPr="00FC6F52">
        <w:rPr>
          <w:sz w:val="16"/>
          <w:szCs w:val="16"/>
        </w:rPr>
        <w:t xml:space="preserve"> NB: Ai sensi dell’articolo 96 commi 7,8 e 9 del D.Lgs 36/2023</w:t>
      </w:r>
      <w:r>
        <w:rPr>
          <w:sz w:val="16"/>
          <w:szCs w:val="16"/>
        </w:rPr>
        <w:t>: u</w:t>
      </w:r>
      <w:r w:rsidRPr="00FC6F52">
        <w:rPr>
          <w:sz w:val="16"/>
          <w:szCs w:val="16"/>
        </w:rPr>
        <w:t>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w:t>
      </w:r>
      <w:r>
        <w:rPr>
          <w:sz w:val="16"/>
          <w:szCs w:val="16"/>
        </w:rPr>
        <w:t>-</w:t>
      </w:r>
      <w:r w:rsidRPr="00FC6F52">
        <w:rPr>
          <w:sz w:val="16"/>
          <w:szCs w:val="16"/>
        </w:rPr>
        <w:t>cleaning);</w:t>
      </w:r>
    </w:p>
    <w:p w14:paraId="6AFE1C20" w14:textId="711CF02C" w:rsidR="00F63C4B" w:rsidRPr="00FC6F52" w:rsidRDefault="00F63C4B" w:rsidP="00AD33B0">
      <w:pPr>
        <w:pStyle w:val="Testonotaapidipagina"/>
        <w:jc w:val="both"/>
        <w:rPr>
          <w:sz w:val="16"/>
          <w:szCs w:val="16"/>
        </w:rPr>
      </w:pPr>
      <w:r>
        <w:rPr>
          <w:sz w:val="16"/>
          <w:szCs w:val="16"/>
          <w:vertAlign w:val="superscript"/>
        </w:rPr>
        <w:t>8</w:t>
      </w:r>
      <w:r w:rsidRPr="00FC6F52">
        <w:rPr>
          <w:sz w:val="16"/>
          <w:szCs w:val="16"/>
        </w:rPr>
        <w:t xml:space="preserve"> Se la sentenza penale di condanna definitiva non fissa la durata della pena accessoria della incapacità di contrattare con la pubblica amministrazione, la condanna produce effetto escludente dalle procedure d’appalto:</w:t>
      </w:r>
    </w:p>
    <w:p w14:paraId="3189D97C" w14:textId="2A4916F2" w:rsidR="00F63C4B" w:rsidRDefault="00F63C4B" w:rsidP="00AD33B0">
      <w:pPr>
        <w:pStyle w:val="Testonotaapidipagina"/>
        <w:numPr>
          <w:ilvl w:val="0"/>
          <w:numId w:val="12"/>
        </w:numPr>
        <w:ind w:left="284" w:hanging="284"/>
        <w:jc w:val="both"/>
        <w:rPr>
          <w:sz w:val="16"/>
          <w:szCs w:val="16"/>
        </w:rPr>
      </w:pPr>
      <w:r w:rsidRPr="00FC6F52">
        <w:rPr>
          <w:sz w:val="16"/>
          <w:szCs w:val="16"/>
        </w:rPr>
        <w:t>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10692638" w14:textId="49EBE22D" w:rsidR="00F63C4B" w:rsidRDefault="00F63C4B" w:rsidP="00AD33B0">
      <w:pPr>
        <w:pStyle w:val="Testonotaapidipagina"/>
        <w:numPr>
          <w:ilvl w:val="0"/>
          <w:numId w:val="12"/>
        </w:numPr>
        <w:ind w:left="284" w:hanging="284"/>
        <w:jc w:val="both"/>
        <w:rPr>
          <w:sz w:val="16"/>
          <w:szCs w:val="16"/>
        </w:rPr>
      </w:pPr>
      <w:r w:rsidRPr="00253288">
        <w:rPr>
          <w:sz w:val="16"/>
          <w:szCs w:val="16"/>
        </w:rPr>
        <w:t>per un periodo pari a sette anni nei casi previsti dall'articolo 317-bis, primo comma, secondo periodo, del codice penale, salvo che sia intervenuta riabilitazione;</w:t>
      </w:r>
    </w:p>
    <w:p w14:paraId="2CEBE05A" w14:textId="13BCA201" w:rsidR="00F63C4B" w:rsidRPr="00253288" w:rsidRDefault="00F63C4B" w:rsidP="00AD33B0">
      <w:pPr>
        <w:pStyle w:val="Testonotaapidipagina"/>
        <w:numPr>
          <w:ilvl w:val="0"/>
          <w:numId w:val="12"/>
        </w:numPr>
        <w:ind w:left="284" w:hanging="284"/>
        <w:jc w:val="both"/>
        <w:rPr>
          <w:sz w:val="16"/>
          <w:szCs w:val="16"/>
        </w:rPr>
      </w:pPr>
      <w:r w:rsidRPr="00253288">
        <w:rPr>
          <w:sz w:val="16"/>
          <w:szCs w:val="16"/>
        </w:rPr>
        <w:t>per un periodo pari a cinque anni nei casi diversi da quelli di cui alle lettere a) e b), salvo che sia intervenuta riabilitazione.</w:t>
      </w:r>
    </w:p>
    <w:p w14:paraId="700AA466" w14:textId="1CA58783" w:rsidR="00F63C4B" w:rsidRPr="00FC6F52" w:rsidRDefault="00F63C4B" w:rsidP="00AD33B0">
      <w:pPr>
        <w:pStyle w:val="Testonotaapidipagina"/>
        <w:jc w:val="both"/>
        <w:rPr>
          <w:sz w:val="16"/>
          <w:szCs w:val="16"/>
        </w:rPr>
      </w:pPr>
      <w:r w:rsidRPr="00FC6F52">
        <w:rPr>
          <w:sz w:val="16"/>
          <w:szCs w:val="16"/>
        </w:rPr>
        <w:t>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2AB46623" w14:textId="4EEEF918" w:rsidR="00F63C4B" w:rsidRPr="00FC6F52" w:rsidRDefault="00F63C4B" w:rsidP="00AD33B0">
      <w:pPr>
        <w:pStyle w:val="Testonotaapidipagina"/>
        <w:jc w:val="both"/>
        <w:rPr>
          <w:sz w:val="16"/>
          <w:szCs w:val="16"/>
        </w:rPr>
      </w:pPr>
      <w:r w:rsidRPr="00FC6F52">
        <w:rPr>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6DA873BE" w14:textId="77777777" w:rsidR="00F63C4B" w:rsidRPr="00FD561B" w:rsidRDefault="00F63C4B" w:rsidP="00253288">
      <w:pPr>
        <w:pStyle w:val="Testonotaapidipagina"/>
        <w:jc w:val="both"/>
        <w:rPr>
          <w:sz w:val="16"/>
          <w:szCs w:val="16"/>
        </w:rPr>
      </w:pPr>
      <w:r>
        <w:rPr>
          <w:rStyle w:val="Rimandonotaapidipagina"/>
        </w:rPr>
        <w:footnoteRef/>
      </w:r>
      <w:r>
        <w:t xml:space="preserve"> </w:t>
      </w:r>
      <w:r w:rsidRPr="00FD561B">
        <w:rPr>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461EA12E" w14:textId="77777777" w:rsidR="00F63C4B" w:rsidRPr="00FD561B" w:rsidRDefault="00F63C4B" w:rsidP="005E54E6">
      <w:pPr>
        <w:pStyle w:val="Testonotaapidipagina"/>
        <w:jc w:val="both"/>
        <w:rPr>
          <w:sz w:val="16"/>
          <w:szCs w:val="16"/>
        </w:rPr>
      </w:pPr>
      <w:r w:rsidRPr="00FD561B">
        <w:rPr>
          <w:rStyle w:val="Rimandonotaapidipagina"/>
          <w:sz w:val="16"/>
          <w:szCs w:val="16"/>
        </w:rPr>
        <w:footnoteRef/>
      </w:r>
      <w:r w:rsidRPr="00FD561B">
        <w:rPr>
          <w:sz w:val="16"/>
          <w:szCs w:val="16"/>
        </w:rPr>
        <w:t xml:space="preserve"> Ai sensi dell’articolo 94 comma 5 lettera d) è previsto che “</w:t>
      </w:r>
      <w:r w:rsidRPr="00FD561B">
        <w:rPr>
          <w:i/>
          <w:iCs/>
          <w:sz w:val="16"/>
          <w:szCs w:val="16"/>
        </w:rPr>
        <w:t>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r w:rsidRPr="00FD561B">
        <w:rPr>
          <w:sz w:val="16"/>
          <w:szCs w:val="16"/>
        </w:rPr>
        <w:t>”.</w:t>
      </w:r>
    </w:p>
  </w:footnote>
  <w:footnote w:id="9">
    <w:p w14:paraId="6B361AF2" w14:textId="77777777" w:rsidR="00F63C4B" w:rsidRPr="0089084A" w:rsidRDefault="00F63C4B" w:rsidP="005E54E6">
      <w:pPr>
        <w:pStyle w:val="Testonotaapidipagina"/>
        <w:jc w:val="both"/>
        <w:rPr>
          <w:sz w:val="16"/>
          <w:szCs w:val="16"/>
        </w:rPr>
      </w:pPr>
      <w:r w:rsidRPr="0089084A">
        <w:rPr>
          <w:rStyle w:val="Rimandonotaapidipagina"/>
          <w:sz w:val="16"/>
          <w:szCs w:val="16"/>
        </w:rPr>
        <w:footnoteRef/>
      </w:r>
      <w:r w:rsidRPr="0089084A">
        <w:rPr>
          <w:sz w:val="16"/>
          <w:szCs w:val="16"/>
        </w:rPr>
        <w:t xml:space="preserve"> Ai sensi dell’articolo 94 comma 6 “</w:t>
      </w:r>
      <w:r w:rsidRPr="000E4553">
        <w:rPr>
          <w:i/>
          <w:iCs/>
          <w:sz w:val="16"/>
          <w:szCs w:val="16"/>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r w:rsidRPr="0089084A">
        <w:rPr>
          <w:sz w:val="16"/>
          <w:szCs w:val="16"/>
        </w:rPr>
        <w:t>.”</w:t>
      </w:r>
    </w:p>
  </w:footnote>
  <w:footnote w:id="10">
    <w:p w14:paraId="51BF9F28" w14:textId="1C77B0C5" w:rsidR="00F63C4B" w:rsidRPr="0089084A" w:rsidRDefault="00F63C4B" w:rsidP="00FD561B">
      <w:pPr>
        <w:pStyle w:val="Testonotaapidipagina"/>
        <w:jc w:val="both"/>
        <w:rPr>
          <w:sz w:val="16"/>
          <w:szCs w:val="16"/>
        </w:rPr>
      </w:pPr>
      <w:r w:rsidRPr="0089084A">
        <w:rPr>
          <w:rStyle w:val="Rimandonotaapidipagina"/>
          <w:sz w:val="16"/>
          <w:szCs w:val="16"/>
        </w:rPr>
        <w:footnoteRef/>
      </w:r>
      <w:r w:rsidRPr="0089084A">
        <w:rPr>
          <w:sz w:val="16"/>
          <w:szCs w:val="16"/>
        </w:rPr>
        <w:t xml:space="preserve"> Ai sensi dell’articolo 95 comma 10 la causa di esclusione rileva</w:t>
      </w:r>
      <w:r>
        <w:rPr>
          <w:sz w:val="16"/>
          <w:szCs w:val="16"/>
        </w:rPr>
        <w:t xml:space="preserve"> </w:t>
      </w:r>
      <w:r w:rsidRPr="0089084A">
        <w:rPr>
          <w:sz w:val="16"/>
          <w:szCs w:val="16"/>
        </w:rPr>
        <w:t>per tre anni decorrenti dalla commissione del fatto, nel caso di cui all’articolo 95, comma 1, lettera a);</w:t>
      </w:r>
    </w:p>
  </w:footnote>
  <w:footnote w:id="11">
    <w:p w14:paraId="052DE4F2" w14:textId="3D6F380A" w:rsidR="00F63C4B" w:rsidRPr="0089084A" w:rsidRDefault="00F63C4B" w:rsidP="00FD561B">
      <w:pPr>
        <w:pStyle w:val="Testonotaapidipagina"/>
        <w:rPr>
          <w:sz w:val="16"/>
          <w:szCs w:val="16"/>
        </w:rPr>
      </w:pPr>
      <w:r w:rsidRPr="0089084A">
        <w:rPr>
          <w:rStyle w:val="Rimandonotaapidipagina"/>
          <w:sz w:val="16"/>
          <w:szCs w:val="16"/>
        </w:rPr>
        <w:footnoteRef/>
      </w:r>
      <w:r w:rsidRPr="0089084A">
        <w:rPr>
          <w:sz w:val="16"/>
          <w:szCs w:val="16"/>
        </w:rPr>
        <w:t xml:space="preserve"> Ai sensi dell’articolo 95 comma 10 la causa di esclusione rileva per la sola gara cui la condotta si riferisce</w:t>
      </w:r>
      <w:r>
        <w:rPr>
          <w:sz w:val="16"/>
          <w:szCs w:val="16"/>
        </w:rPr>
        <w:t>.</w:t>
      </w:r>
    </w:p>
  </w:footnote>
  <w:footnote w:id="12">
    <w:p w14:paraId="3116697B" w14:textId="6EC5BA03" w:rsidR="00F63C4B" w:rsidRPr="0089084A" w:rsidRDefault="00F63C4B" w:rsidP="00FD561B">
      <w:pPr>
        <w:pStyle w:val="Testonotaapidipagina"/>
        <w:rPr>
          <w:sz w:val="16"/>
          <w:szCs w:val="16"/>
        </w:rPr>
      </w:pPr>
      <w:r w:rsidRPr="0089084A">
        <w:rPr>
          <w:rStyle w:val="Rimandonotaapidipagina"/>
          <w:sz w:val="16"/>
          <w:szCs w:val="16"/>
        </w:rPr>
        <w:footnoteRef/>
      </w:r>
      <w:r w:rsidRPr="0089084A">
        <w:rPr>
          <w:sz w:val="16"/>
          <w:szCs w:val="16"/>
        </w:rPr>
        <w:t xml:space="preserve"> Ai sensi dell’articolo 95 comma 10 la causa di esclusione rileva per la sola gara cui la condotta si riferisce</w:t>
      </w:r>
      <w:r>
        <w:rPr>
          <w:sz w:val="16"/>
          <w:szCs w:val="16"/>
        </w:rPr>
        <w:t>.</w:t>
      </w:r>
    </w:p>
  </w:footnote>
  <w:footnote w:id="13">
    <w:p w14:paraId="3BCE4DF7" w14:textId="327DF1E3" w:rsidR="00F63C4B" w:rsidRPr="0089084A" w:rsidRDefault="00F63C4B" w:rsidP="001E059F">
      <w:pPr>
        <w:pStyle w:val="Testonotaapidipagina"/>
        <w:rPr>
          <w:sz w:val="16"/>
          <w:szCs w:val="16"/>
        </w:rPr>
      </w:pPr>
      <w:r w:rsidRPr="0089084A">
        <w:rPr>
          <w:rStyle w:val="Rimandonotaapidipagina"/>
          <w:sz w:val="16"/>
          <w:szCs w:val="16"/>
        </w:rPr>
        <w:footnoteRef/>
      </w:r>
      <w:r w:rsidRPr="0089084A">
        <w:rPr>
          <w:sz w:val="16"/>
          <w:szCs w:val="16"/>
        </w:rPr>
        <w:t xml:space="preserve"> Ai sensi dell’articolo 95 comma 10 la causa di esclusione rileva per la sola gara cui la condotta si riferisce</w:t>
      </w:r>
      <w:r>
        <w:rPr>
          <w:sz w:val="16"/>
          <w:szCs w:val="16"/>
        </w:rPr>
        <w:t>.</w:t>
      </w:r>
    </w:p>
  </w:footnote>
  <w:footnote w:id="14">
    <w:p w14:paraId="7ECCB8A4" w14:textId="77777777" w:rsidR="00F63C4B" w:rsidRPr="0089084A" w:rsidRDefault="00F63C4B" w:rsidP="00DB4746">
      <w:pPr>
        <w:pStyle w:val="Testonotaapidipagina"/>
        <w:jc w:val="both"/>
        <w:rPr>
          <w:sz w:val="16"/>
          <w:szCs w:val="16"/>
        </w:rPr>
      </w:pPr>
      <w:r w:rsidRPr="0089084A">
        <w:rPr>
          <w:rStyle w:val="Rimandonotaapidipagina"/>
          <w:sz w:val="16"/>
          <w:szCs w:val="16"/>
        </w:rPr>
        <w:footnoteRef/>
      </w:r>
      <w:r w:rsidRPr="0089084A">
        <w:rPr>
          <w:sz w:val="16"/>
          <w:szCs w:val="16"/>
        </w:rPr>
        <w:t xml:space="preserve"> All’articolo 98 sono indicati, in modo tassativo, i gravi illeciti professionali, nonché i mezzi adeguati a dimostrare i medesimi. Si riporta l’articolo 98.</w:t>
      </w:r>
    </w:p>
    <w:p w14:paraId="0ED4609F" w14:textId="77777777" w:rsidR="00F63C4B" w:rsidRPr="0089084A" w:rsidRDefault="00F63C4B" w:rsidP="00DB4746">
      <w:pPr>
        <w:pStyle w:val="Testonotaapidipagina"/>
        <w:jc w:val="both"/>
        <w:rPr>
          <w:sz w:val="16"/>
          <w:szCs w:val="16"/>
        </w:rPr>
      </w:pPr>
      <w:r w:rsidRPr="0089084A">
        <w:rPr>
          <w:sz w:val="16"/>
          <w:szCs w:val="16"/>
        </w:rPr>
        <w:t>1. L’illecito professionale grave rileva solo se compiuto dall’operatore economico offerente, salvo quanto previsto dal comma 3, lettere g) ed h).</w:t>
      </w:r>
    </w:p>
    <w:p w14:paraId="048B5CC0" w14:textId="77777777" w:rsidR="00F63C4B" w:rsidRPr="0089084A" w:rsidRDefault="00F63C4B" w:rsidP="00DB4746">
      <w:pPr>
        <w:pStyle w:val="Testonotaapidipagina"/>
        <w:jc w:val="both"/>
        <w:rPr>
          <w:sz w:val="16"/>
          <w:szCs w:val="16"/>
        </w:rPr>
      </w:pPr>
      <w:r w:rsidRPr="0089084A">
        <w:rPr>
          <w:sz w:val="16"/>
          <w:szCs w:val="16"/>
        </w:rPr>
        <w:t>2. L’esclusione di un operatore economico ai sensi dell’articolo 95, comma 1, lettera e) è disposta e comunicata dalla stazione appaltante quando ricorrono tutte le seguenti condizioni:</w:t>
      </w:r>
    </w:p>
    <w:p w14:paraId="7171F2EF" w14:textId="72AECA9E" w:rsidR="00F63C4B" w:rsidRDefault="00F63C4B" w:rsidP="000E4553">
      <w:pPr>
        <w:pStyle w:val="Testonotaapidipagina"/>
        <w:numPr>
          <w:ilvl w:val="0"/>
          <w:numId w:val="26"/>
        </w:numPr>
        <w:ind w:left="284" w:hanging="284"/>
        <w:jc w:val="both"/>
        <w:rPr>
          <w:sz w:val="16"/>
          <w:szCs w:val="16"/>
        </w:rPr>
      </w:pPr>
      <w:r w:rsidRPr="0089084A">
        <w:rPr>
          <w:sz w:val="16"/>
          <w:szCs w:val="16"/>
        </w:rPr>
        <w:t>elementi sufficienti ad integrare il grave illecito professionale;</w:t>
      </w:r>
    </w:p>
    <w:p w14:paraId="3B81BC13" w14:textId="73ECE3A6" w:rsidR="00F63C4B" w:rsidRDefault="00F63C4B" w:rsidP="00DB4746">
      <w:pPr>
        <w:pStyle w:val="Testonotaapidipagina"/>
        <w:numPr>
          <w:ilvl w:val="0"/>
          <w:numId w:val="26"/>
        </w:numPr>
        <w:ind w:left="284" w:hanging="284"/>
        <w:jc w:val="both"/>
        <w:rPr>
          <w:sz w:val="16"/>
          <w:szCs w:val="16"/>
        </w:rPr>
      </w:pPr>
      <w:r w:rsidRPr="000E4553">
        <w:rPr>
          <w:sz w:val="16"/>
          <w:szCs w:val="16"/>
        </w:rPr>
        <w:t>idoneità del grave illecito professionale ad incidere sull’affidabilità e integrità dell’operatore;</w:t>
      </w:r>
    </w:p>
    <w:p w14:paraId="7B190B7A" w14:textId="171093C7" w:rsidR="00F63C4B" w:rsidRPr="000E4553" w:rsidRDefault="00F63C4B" w:rsidP="00DB4746">
      <w:pPr>
        <w:pStyle w:val="Testonotaapidipagina"/>
        <w:numPr>
          <w:ilvl w:val="0"/>
          <w:numId w:val="26"/>
        </w:numPr>
        <w:ind w:left="284" w:hanging="284"/>
        <w:jc w:val="both"/>
        <w:rPr>
          <w:sz w:val="16"/>
          <w:szCs w:val="16"/>
        </w:rPr>
      </w:pPr>
      <w:r w:rsidRPr="000E4553">
        <w:rPr>
          <w:sz w:val="16"/>
          <w:szCs w:val="16"/>
        </w:rPr>
        <w:t>adeguati mezzi di prova di cui al comma 6.</w:t>
      </w:r>
    </w:p>
    <w:p w14:paraId="0ADA3AB7" w14:textId="77777777" w:rsidR="00F63C4B" w:rsidRPr="0089084A" w:rsidRDefault="00F63C4B" w:rsidP="00DB4746">
      <w:pPr>
        <w:pStyle w:val="Testonotaapidipagina"/>
        <w:jc w:val="both"/>
        <w:rPr>
          <w:sz w:val="16"/>
          <w:szCs w:val="16"/>
        </w:rPr>
      </w:pPr>
      <w:r w:rsidRPr="0089084A">
        <w:rPr>
          <w:sz w:val="16"/>
          <w:szCs w:val="16"/>
        </w:rPr>
        <w:t>3. L’illecito professionale si può desumere al verificarsi di almeno uno dei seguenti elementi:</w:t>
      </w:r>
    </w:p>
    <w:p w14:paraId="710B2777" w14:textId="1C13439B" w:rsidR="00F63C4B" w:rsidRPr="0089084A" w:rsidRDefault="00F63C4B" w:rsidP="000E4553">
      <w:pPr>
        <w:pStyle w:val="Testonotaapidipagina"/>
        <w:numPr>
          <w:ilvl w:val="0"/>
          <w:numId w:val="27"/>
        </w:numPr>
        <w:ind w:left="284" w:hanging="284"/>
        <w:jc w:val="both"/>
        <w:rPr>
          <w:sz w:val="16"/>
          <w:szCs w:val="16"/>
        </w:rPr>
      </w:pPr>
      <w:r w:rsidRPr="0089084A">
        <w:rPr>
          <w:sz w:val="16"/>
          <w:szCs w:val="16"/>
        </w:rPr>
        <w:t>sanzione esecutiva irrogata dall’Autorità garante della concorrenza e del mercato o da altra autorità di settore, rilevante in relazione all’oggetto specifico dell’appalto;</w:t>
      </w:r>
    </w:p>
    <w:p w14:paraId="53F5E7C8" w14:textId="037F7643" w:rsidR="00F63C4B" w:rsidRPr="0089084A" w:rsidRDefault="00F63C4B" w:rsidP="000E4553">
      <w:pPr>
        <w:pStyle w:val="Testonotaapidipagina"/>
        <w:numPr>
          <w:ilvl w:val="0"/>
          <w:numId w:val="27"/>
        </w:numPr>
        <w:ind w:left="284" w:hanging="284"/>
        <w:jc w:val="both"/>
        <w:rPr>
          <w:sz w:val="16"/>
          <w:szCs w:val="16"/>
        </w:rPr>
      </w:pPr>
      <w:r w:rsidRPr="0089084A">
        <w:rPr>
          <w:sz w:val="16"/>
          <w:szCs w:val="16"/>
        </w:rPr>
        <w:t>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1BC9BEB2" w14:textId="45114E06" w:rsidR="00F63C4B" w:rsidRPr="0089084A" w:rsidRDefault="00F63C4B" w:rsidP="000E4553">
      <w:pPr>
        <w:pStyle w:val="Testonotaapidipagina"/>
        <w:numPr>
          <w:ilvl w:val="0"/>
          <w:numId w:val="27"/>
        </w:numPr>
        <w:ind w:left="284" w:hanging="284"/>
        <w:jc w:val="both"/>
        <w:rPr>
          <w:sz w:val="16"/>
          <w:szCs w:val="16"/>
        </w:rPr>
      </w:pPr>
      <w:r w:rsidRPr="0089084A">
        <w:rPr>
          <w:sz w:val="16"/>
          <w:szCs w:val="16"/>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25A580BE" w14:textId="451A33FE" w:rsidR="00F63C4B" w:rsidRPr="0089084A" w:rsidRDefault="00F63C4B" w:rsidP="000E4553">
      <w:pPr>
        <w:pStyle w:val="Testonotaapidipagina"/>
        <w:numPr>
          <w:ilvl w:val="0"/>
          <w:numId w:val="27"/>
        </w:numPr>
        <w:ind w:left="284" w:hanging="284"/>
        <w:jc w:val="both"/>
        <w:rPr>
          <w:sz w:val="16"/>
          <w:szCs w:val="16"/>
        </w:rPr>
      </w:pPr>
      <w:r w:rsidRPr="0089084A">
        <w:rPr>
          <w:sz w:val="16"/>
          <w:szCs w:val="16"/>
        </w:rPr>
        <w:t>condotta dell'operatore economico che abbia commesso grave inadempimento nei confronti di uno o più subappaltatori;</w:t>
      </w:r>
    </w:p>
    <w:p w14:paraId="5948B6D7" w14:textId="29B53D88" w:rsidR="00F63C4B" w:rsidRPr="0089084A" w:rsidRDefault="00F63C4B" w:rsidP="000E4553">
      <w:pPr>
        <w:pStyle w:val="Testonotaapidipagina"/>
        <w:numPr>
          <w:ilvl w:val="0"/>
          <w:numId w:val="27"/>
        </w:numPr>
        <w:ind w:left="284" w:hanging="284"/>
        <w:jc w:val="both"/>
        <w:rPr>
          <w:sz w:val="16"/>
          <w:szCs w:val="16"/>
        </w:rPr>
      </w:pPr>
      <w:r w:rsidRPr="0089084A">
        <w:rPr>
          <w:sz w:val="16"/>
          <w:szCs w:val="16"/>
        </w:rPr>
        <w:t>condotta dell'operatore economico che abbia violato il divieto di intestazione fiduciaria di cui all'articolo 17 della legge 19 marzo 1990, n. 55, laddove la violazione non sia stata rimossa;</w:t>
      </w:r>
    </w:p>
    <w:p w14:paraId="559B2A53" w14:textId="0965C7BD" w:rsidR="00F63C4B" w:rsidRPr="0089084A" w:rsidRDefault="00F63C4B" w:rsidP="000E4553">
      <w:pPr>
        <w:pStyle w:val="Testonotaapidipagina"/>
        <w:numPr>
          <w:ilvl w:val="0"/>
          <w:numId w:val="27"/>
        </w:numPr>
        <w:ind w:left="284" w:hanging="284"/>
        <w:jc w:val="both"/>
        <w:rPr>
          <w:sz w:val="16"/>
          <w:szCs w:val="16"/>
        </w:rPr>
      </w:pPr>
      <w:r w:rsidRPr="0089084A">
        <w:rPr>
          <w:sz w:val="16"/>
          <w:szCs w:val="16"/>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3CB39249" w14:textId="7AF0C93A" w:rsidR="00F63C4B" w:rsidRPr="0089084A" w:rsidRDefault="00F63C4B" w:rsidP="000E4553">
      <w:pPr>
        <w:pStyle w:val="Testonotaapidipagina"/>
        <w:numPr>
          <w:ilvl w:val="0"/>
          <w:numId w:val="27"/>
        </w:numPr>
        <w:ind w:left="284" w:hanging="284"/>
        <w:jc w:val="both"/>
        <w:rPr>
          <w:sz w:val="16"/>
          <w:szCs w:val="16"/>
        </w:rPr>
      </w:pPr>
      <w:r w:rsidRPr="0089084A">
        <w:rPr>
          <w:sz w:val="16"/>
          <w:szCs w:val="16"/>
        </w:rPr>
        <w:t>contestata commissione da parte dell’operatore economico, ovvero dei soggetti di cui al comma 3 dell’articolo 94 di taluno dei reati consumati o tentati di cui al comma 1 del medesimo articolo 94;</w:t>
      </w:r>
    </w:p>
    <w:p w14:paraId="4FFFD615" w14:textId="6E10AF28" w:rsidR="00F63C4B" w:rsidRPr="0089084A" w:rsidRDefault="00F63C4B" w:rsidP="000E4553">
      <w:pPr>
        <w:pStyle w:val="Testonotaapidipagina"/>
        <w:numPr>
          <w:ilvl w:val="0"/>
          <w:numId w:val="27"/>
        </w:numPr>
        <w:ind w:left="284" w:hanging="284"/>
        <w:jc w:val="both"/>
        <w:rPr>
          <w:sz w:val="16"/>
          <w:szCs w:val="16"/>
        </w:rPr>
      </w:pPr>
      <w:r w:rsidRPr="0089084A">
        <w:rPr>
          <w:sz w:val="16"/>
          <w:szCs w:val="16"/>
        </w:rPr>
        <w:t>contestata o accertata commissione, da parte dell’operatore economico oppure dei soggetti di cui al comma 3 dell’articolo 94, di taluno dei seguenti reati consumati:</w:t>
      </w:r>
    </w:p>
    <w:p w14:paraId="24C4BC1F" w14:textId="53DED4F6" w:rsidR="00F63C4B" w:rsidRPr="0089084A" w:rsidRDefault="00F63C4B" w:rsidP="000E4553">
      <w:pPr>
        <w:pStyle w:val="Testonotaapidipagina"/>
        <w:numPr>
          <w:ilvl w:val="0"/>
          <w:numId w:val="28"/>
        </w:numPr>
        <w:ind w:left="567" w:hanging="283"/>
        <w:jc w:val="both"/>
        <w:rPr>
          <w:sz w:val="16"/>
          <w:szCs w:val="16"/>
        </w:rPr>
      </w:pPr>
      <w:r w:rsidRPr="0089084A">
        <w:rPr>
          <w:sz w:val="16"/>
          <w:szCs w:val="16"/>
        </w:rPr>
        <w:t>abusivo esercizio di una professione, ai sensi dell’articolo 348 del Codice penale;</w:t>
      </w:r>
    </w:p>
    <w:p w14:paraId="2A71B898" w14:textId="2699F6AD" w:rsidR="00F63C4B" w:rsidRPr="0089084A" w:rsidRDefault="00F63C4B" w:rsidP="000E4553">
      <w:pPr>
        <w:pStyle w:val="Testonotaapidipagina"/>
        <w:numPr>
          <w:ilvl w:val="0"/>
          <w:numId w:val="28"/>
        </w:numPr>
        <w:ind w:left="567" w:hanging="283"/>
        <w:jc w:val="both"/>
        <w:rPr>
          <w:sz w:val="16"/>
          <w:szCs w:val="16"/>
        </w:rPr>
      </w:pPr>
      <w:r w:rsidRPr="0089084A">
        <w:rPr>
          <w:sz w:val="16"/>
          <w:szCs w:val="16"/>
        </w:rPr>
        <w:t>bancarotta semplice, bancarotta fraudolenta, omessa dichiarazione di beni da comprendere nell’inventario fallimentare o ricorso abusivo al credito, di cui agli articoli 216, 217, 218 e 220 del regio decreto 16 marzo 1942, n. 267;</w:t>
      </w:r>
    </w:p>
    <w:p w14:paraId="67C3760F" w14:textId="1DDEEAAB" w:rsidR="00F63C4B" w:rsidRPr="0089084A" w:rsidRDefault="00F63C4B" w:rsidP="000E4553">
      <w:pPr>
        <w:pStyle w:val="Testonotaapidipagina"/>
        <w:numPr>
          <w:ilvl w:val="0"/>
          <w:numId w:val="28"/>
        </w:numPr>
        <w:ind w:left="567" w:hanging="283"/>
        <w:jc w:val="both"/>
        <w:rPr>
          <w:sz w:val="16"/>
          <w:szCs w:val="16"/>
        </w:rPr>
      </w:pPr>
      <w:r w:rsidRPr="0089084A">
        <w:rPr>
          <w:sz w:val="16"/>
          <w:szCs w:val="16"/>
        </w:rPr>
        <w:t>i reati tributari ai sensi del decreto legislativo 10 marzo 2000, n. 74, i delitti societari di cui agli articoli 2621 e seguenti del codice civile o i delitti contro l’industria e il commercio di cui agli articoli da 513 a 517 del codice penale;</w:t>
      </w:r>
    </w:p>
    <w:p w14:paraId="50950B4B" w14:textId="470C1787" w:rsidR="00F63C4B" w:rsidRPr="0089084A" w:rsidRDefault="00F63C4B" w:rsidP="000E4553">
      <w:pPr>
        <w:pStyle w:val="Testonotaapidipagina"/>
        <w:numPr>
          <w:ilvl w:val="0"/>
          <w:numId w:val="28"/>
        </w:numPr>
        <w:ind w:left="567" w:hanging="283"/>
        <w:jc w:val="both"/>
        <w:rPr>
          <w:sz w:val="16"/>
          <w:szCs w:val="16"/>
        </w:rPr>
      </w:pPr>
      <w:r w:rsidRPr="0089084A">
        <w:rPr>
          <w:sz w:val="16"/>
          <w:szCs w:val="16"/>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00DF2107" w14:textId="503174D9" w:rsidR="00F63C4B" w:rsidRPr="0089084A" w:rsidRDefault="00F63C4B" w:rsidP="000E4553">
      <w:pPr>
        <w:pStyle w:val="Testonotaapidipagina"/>
        <w:numPr>
          <w:ilvl w:val="0"/>
          <w:numId w:val="28"/>
        </w:numPr>
        <w:ind w:left="567" w:hanging="283"/>
        <w:jc w:val="both"/>
        <w:rPr>
          <w:sz w:val="16"/>
          <w:szCs w:val="16"/>
        </w:rPr>
      </w:pPr>
      <w:r w:rsidRPr="0089084A">
        <w:rPr>
          <w:sz w:val="16"/>
          <w:szCs w:val="16"/>
        </w:rPr>
        <w:t>i reati previsti dal decreto legislativo 8 giugno 2001, n. 231.</w:t>
      </w:r>
    </w:p>
    <w:p w14:paraId="0B02C8C9" w14:textId="77777777" w:rsidR="00F63C4B" w:rsidRPr="00757F98" w:rsidRDefault="00F63C4B" w:rsidP="00DB4746">
      <w:pPr>
        <w:pStyle w:val="Testonotaapidipagina"/>
        <w:jc w:val="both"/>
        <w:rPr>
          <w:sz w:val="16"/>
          <w:szCs w:val="16"/>
        </w:rPr>
      </w:pPr>
      <w:r w:rsidRPr="00757F98">
        <w:rPr>
          <w:sz w:val="16"/>
          <w:szCs w:val="16"/>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04DD8630" w14:textId="77777777" w:rsidR="00F63C4B" w:rsidRPr="00757F98" w:rsidRDefault="00F63C4B" w:rsidP="00DB4746">
      <w:pPr>
        <w:pStyle w:val="Testonotaapidipagina"/>
        <w:jc w:val="both"/>
        <w:rPr>
          <w:sz w:val="16"/>
          <w:szCs w:val="16"/>
        </w:rPr>
      </w:pPr>
      <w:r w:rsidRPr="00757F98">
        <w:rPr>
          <w:sz w:val="16"/>
          <w:szCs w:val="16"/>
        </w:rPr>
        <w:t>5. Le dichiarazioni omesse o non veritiere rese nella stessa gara e diverse da quelle di cui alla lettera b) del comma 3 possono essere utilizzate a supporto della valutazione di gravità riferita agli elementi di cui al comma 3.</w:t>
      </w:r>
    </w:p>
    <w:p w14:paraId="4171A323" w14:textId="77777777" w:rsidR="00F63C4B" w:rsidRPr="00757F98" w:rsidRDefault="00F63C4B" w:rsidP="00DB4746">
      <w:pPr>
        <w:pStyle w:val="Testonotaapidipagina"/>
        <w:jc w:val="both"/>
        <w:rPr>
          <w:sz w:val="16"/>
          <w:szCs w:val="16"/>
        </w:rPr>
      </w:pPr>
      <w:r w:rsidRPr="00757F98">
        <w:rPr>
          <w:sz w:val="16"/>
          <w:szCs w:val="16"/>
        </w:rPr>
        <w:t>6. Costituiscono mezzi di prova adeguati, in relazione al comma 3:</w:t>
      </w:r>
    </w:p>
    <w:p w14:paraId="3F8C40AE" w14:textId="61867C22" w:rsidR="00F63C4B" w:rsidRPr="00757F98" w:rsidRDefault="00F63C4B" w:rsidP="00B335D1">
      <w:pPr>
        <w:pStyle w:val="Testonotaapidipagina"/>
        <w:numPr>
          <w:ilvl w:val="0"/>
          <w:numId w:val="25"/>
        </w:numPr>
        <w:ind w:left="284" w:hanging="284"/>
        <w:jc w:val="both"/>
        <w:rPr>
          <w:sz w:val="16"/>
          <w:szCs w:val="16"/>
        </w:rPr>
      </w:pPr>
      <w:r w:rsidRPr="00757F98">
        <w:rPr>
          <w:sz w:val="16"/>
          <w:szCs w:val="16"/>
        </w:rPr>
        <w:t>quanto alla lettera a), i provvedimenti sanzionatori esecutivi resi dall’Autorità garante della concorrenza e del mercato o da altra autorità di settore;</w:t>
      </w:r>
    </w:p>
    <w:p w14:paraId="029A35F8" w14:textId="139A8CD0" w:rsidR="00F63C4B" w:rsidRPr="00757F98" w:rsidRDefault="00F63C4B" w:rsidP="00B335D1">
      <w:pPr>
        <w:pStyle w:val="Testonotaapidipagina"/>
        <w:numPr>
          <w:ilvl w:val="0"/>
          <w:numId w:val="25"/>
        </w:numPr>
        <w:ind w:left="284" w:hanging="284"/>
        <w:jc w:val="both"/>
        <w:rPr>
          <w:sz w:val="16"/>
          <w:szCs w:val="16"/>
        </w:rPr>
      </w:pPr>
      <w:r w:rsidRPr="00757F98">
        <w:rPr>
          <w:sz w:val="16"/>
          <w:szCs w:val="16"/>
        </w:rPr>
        <w:t>quanto alla lettera b), la presenza di indizi gravi, precisi e concordanti che rendano evidente il ricorrere della situazione escludente;</w:t>
      </w:r>
    </w:p>
    <w:p w14:paraId="71152E01" w14:textId="03469A00" w:rsidR="00F63C4B" w:rsidRPr="00757F98" w:rsidRDefault="00F63C4B" w:rsidP="00B335D1">
      <w:pPr>
        <w:pStyle w:val="Testonotaapidipagina"/>
        <w:numPr>
          <w:ilvl w:val="0"/>
          <w:numId w:val="25"/>
        </w:numPr>
        <w:ind w:left="284" w:hanging="284"/>
        <w:jc w:val="both"/>
        <w:rPr>
          <w:sz w:val="16"/>
          <w:szCs w:val="16"/>
        </w:rPr>
      </w:pPr>
      <w:r w:rsidRPr="00757F98">
        <w:rPr>
          <w:sz w:val="16"/>
          <w:szCs w:val="16"/>
        </w:rPr>
        <w:t>quanto alla lettera c), l’intervenuta risoluzione per inadempimento o la condanna al risarcimento del danno o ad altre conseguenze comparabili;</w:t>
      </w:r>
    </w:p>
    <w:p w14:paraId="5492BE12" w14:textId="1F82A2B9" w:rsidR="00F63C4B" w:rsidRPr="00757F98" w:rsidRDefault="00F63C4B" w:rsidP="00B335D1">
      <w:pPr>
        <w:pStyle w:val="Testonotaapidipagina"/>
        <w:numPr>
          <w:ilvl w:val="0"/>
          <w:numId w:val="25"/>
        </w:numPr>
        <w:ind w:left="284" w:hanging="284"/>
        <w:jc w:val="both"/>
        <w:rPr>
          <w:sz w:val="16"/>
          <w:szCs w:val="16"/>
        </w:rPr>
      </w:pPr>
      <w:r w:rsidRPr="00757F98">
        <w:rPr>
          <w:sz w:val="16"/>
          <w:szCs w:val="16"/>
        </w:rPr>
        <w:t>quanto alla lettera d), la emissione di provvedimenti giurisdizionali anche non definitivi;</w:t>
      </w:r>
    </w:p>
    <w:p w14:paraId="1C92A410" w14:textId="207F6DEF" w:rsidR="00F63C4B" w:rsidRPr="00757F98" w:rsidRDefault="00F63C4B" w:rsidP="00B335D1">
      <w:pPr>
        <w:pStyle w:val="Testonotaapidipagina"/>
        <w:numPr>
          <w:ilvl w:val="0"/>
          <w:numId w:val="25"/>
        </w:numPr>
        <w:ind w:left="284" w:hanging="284"/>
        <w:jc w:val="both"/>
        <w:rPr>
          <w:sz w:val="16"/>
          <w:szCs w:val="16"/>
        </w:rPr>
      </w:pPr>
      <w:r w:rsidRPr="00757F98">
        <w:rPr>
          <w:sz w:val="16"/>
          <w:szCs w:val="16"/>
        </w:rPr>
        <w:t>quanto alla lettera e), l'accertamento definitivo della violazione;</w:t>
      </w:r>
    </w:p>
    <w:p w14:paraId="3D789417" w14:textId="276F5A74" w:rsidR="00F63C4B" w:rsidRPr="00757F98" w:rsidRDefault="00F63C4B" w:rsidP="00B335D1">
      <w:pPr>
        <w:pStyle w:val="Testonotaapidipagina"/>
        <w:numPr>
          <w:ilvl w:val="0"/>
          <w:numId w:val="25"/>
        </w:numPr>
        <w:ind w:left="284" w:hanging="284"/>
        <w:jc w:val="both"/>
        <w:rPr>
          <w:sz w:val="16"/>
          <w:szCs w:val="16"/>
        </w:rPr>
      </w:pPr>
      <w:r w:rsidRPr="00757F98">
        <w:rPr>
          <w:sz w:val="16"/>
          <w:szCs w:val="16"/>
        </w:rPr>
        <w:t>quanto alla lettera f), gli elementi ivi indicati;</w:t>
      </w:r>
    </w:p>
    <w:p w14:paraId="3F43B63B" w14:textId="31340098" w:rsidR="00F63C4B" w:rsidRPr="00757F98" w:rsidRDefault="00F63C4B" w:rsidP="00B335D1">
      <w:pPr>
        <w:pStyle w:val="Testonotaapidipagina"/>
        <w:numPr>
          <w:ilvl w:val="0"/>
          <w:numId w:val="25"/>
        </w:numPr>
        <w:ind w:left="284" w:hanging="284"/>
        <w:jc w:val="both"/>
        <w:rPr>
          <w:sz w:val="16"/>
          <w:szCs w:val="16"/>
        </w:rPr>
      </w:pPr>
      <w:r w:rsidRPr="00757F98">
        <w:rPr>
          <w:sz w:val="16"/>
          <w:szCs w:val="16"/>
        </w:rPr>
        <w:t>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3B2CF59" w14:textId="213F23C4" w:rsidR="00F63C4B" w:rsidRPr="00757F98" w:rsidRDefault="00F63C4B" w:rsidP="00B335D1">
      <w:pPr>
        <w:pStyle w:val="Testonotaapidipagina"/>
        <w:numPr>
          <w:ilvl w:val="0"/>
          <w:numId w:val="25"/>
        </w:numPr>
        <w:ind w:left="284" w:hanging="284"/>
        <w:jc w:val="both"/>
        <w:rPr>
          <w:sz w:val="16"/>
          <w:szCs w:val="16"/>
        </w:rPr>
      </w:pPr>
      <w:r w:rsidRPr="00757F98">
        <w:rPr>
          <w:sz w:val="16"/>
          <w:szCs w:val="16"/>
        </w:rPr>
        <w:t>quanto alla lettera h), la sentenza di condanna definitiva, il decreto penale di condanna irrevocabile, e la condanna non definitiva, i provvedimenti cautelari reali o personali, ove emessi dal giudice penale.</w:t>
      </w:r>
    </w:p>
    <w:p w14:paraId="1DC961FA" w14:textId="77777777" w:rsidR="00F63C4B" w:rsidRPr="00757F98" w:rsidRDefault="00F63C4B" w:rsidP="00DB4746">
      <w:pPr>
        <w:pStyle w:val="Testonotaapidipagina"/>
        <w:jc w:val="both"/>
        <w:rPr>
          <w:sz w:val="16"/>
          <w:szCs w:val="16"/>
        </w:rPr>
      </w:pPr>
      <w:r w:rsidRPr="00757F98">
        <w:rPr>
          <w:sz w:val="16"/>
          <w:szCs w:val="16"/>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51C062BA" w14:textId="77777777" w:rsidR="00F63C4B" w:rsidRPr="00757F98" w:rsidRDefault="00F63C4B" w:rsidP="00DB4746">
      <w:pPr>
        <w:pStyle w:val="Testonotaapidipagina"/>
        <w:jc w:val="both"/>
        <w:rPr>
          <w:sz w:val="16"/>
          <w:szCs w:val="16"/>
        </w:rPr>
      </w:pPr>
      <w:r w:rsidRPr="00757F98">
        <w:rPr>
          <w:sz w:val="16"/>
          <w:szCs w:val="16"/>
        </w:rPr>
        <w:t>8. Il provvedimento di esclusione deve essere motivato in relazione a tutte e tre le condizioni di cui al comma 2.</w:t>
      </w:r>
    </w:p>
    <w:p w14:paraId="5C98482B" w14:textId="77777777" w:rsidR="00F63C4B" w:rsidRPr="00757F98" w:rsidRDefault="00F63C4B" w:rsidP="00DB4746">
      <w:pPr>
        <w:pStyle w:val="Testonotaapidipagina"/>
        <w:rPr>
          <w:sz w:val="16"/>
          <w:szCs w:val="16"/>
        </w:rPr>
      </w:pPr>
    </w:p>
  </w:footnote>
  <w:footnote w:id="15">
    <w:p w14:paraId="7044E609" w14:textId="77777777" w:rsidR="00F63C4B" w:rsidRPr="00757F98" w:rsidRDefault="00F63C4B" w:rsidP="00C12AAB">
      <w:pPr>
        <w:pStyle w:val="Testonotaapidipagina"/>
        <w:jc w:val="both"/>
        <w:rPr>
          <w:sz w:val="16"/>
          <w:szCs w:val="16"/>
        </w:rPr>
      </w:pPr>
      <w:r w:rsidRPr="00757F98">
        <w:rPr>
          <w:rStyle w:val="Rimandonotaapidipagina"/>
          <w:sz w:val="16"/>
          <w:szCs w:val="16"/>
        </w:rPr>
        <w:footnoteRef/>
      </w:r>
      <w:r w:rsidRPr="00757F98">
        <w:rPr>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6">
    <w:p w14:paraId="1E39D198" w14:textId="77777777" w:rsidR="00F63C4B" w:rsidRPr="00757F98" w:rsidRDefault="00F63C4B" w:rsidP="00C12AAB">
      <w:pPr>
        <w:pStyle w:val="Testonotaapidipagina"/>
        <w:rPr>
          <w:sz w:val="16"/>
          <w:szCs w:val="16"/>
        </w:rPr>
      </w:pPr>
      <w:r w:rsidRPr="00757F98">
        <w:rPr>
          <w:rStyle w:val="Rimandonotaapidipagina"/>
          <w:sz w:val="16"/>
          <w:szCs w:val="16"/>
        </w:rPr>
        <w:footnoteRef/>
      </w:r>
      <w:r w:rsidRPr="00757F98">
        <w:rPr>
          <w:sz w:val="16"/>
          <w:szCs w:val="16"/>
        </w:rPr>
        <w:t xml:space="preserve"> Ai sensi dell’articolo 95 comma 3, “Con riferimento alle fattispecie di cui al comma 3, lettera h), dell’articolo 98, l’esclusione non è disposta e il divieto di aggiudicare non si applica quando:</w:t>
      </w:r>
    </w:p>
    <w:p w14:paraId="2B2A8478" w14:textId="77777777" w:rsidR="00F63C4B" w:rsidRPr="00757F98" w:rsidRDefault="00F63C4B" w:rsidP="00C12AAB">
      <w:pPr>
        <w:pStyle w:val="Testonotaapidipagina"/>
        <w:rPr>
          <w:sz w:val="16"/>
          <w:szCs w:val="16"/>
        </w:rPr>
      </w:pPr>
      <w:r w:rsidRPr="00757F98">
        <w:rPr>
          <w:sz w:val="16"/>
          <w:szCs w:val="16"/>
        </w:rPr>
        <w:t>a) il reato è stato depenalizzato;</w:t>
      </w:r>
    </w:p>
    <w:p w14:paraId="1928B7AD" w14:textId="77777777" w:rsidR="00F63C4B" w:rsidRPr="00757F98" w:rsidRDefault="00F63C4B" w:rsidP="00C12AAB">
      <w:pPr>
        <w:pStyle w:val="Testonotaapidipagina"/>
        <w:rPr>
          <w:sz w:val="16"/>
          <w:szCs w:val="16"/>
        </w:rPr>
      </w:pPr>
      <w:r w:rsidRPr="00757F98">
        <w:rPr>
          <w:sz w:val="16"/>
          <w:szCs w:val="16"/>
        </w:rPr>
        <w:t>b) è intervenuta la riabilitazione;</w:t>
      </w:r>
    </w:p>
    <w:p w14:paraId="4A1B37A5" w14:textId="7A256696" w:rsidR="00F63C4B" w:rsidRPr="00757F98" w:rsidRDefault="00F63C4B" w:rsidP="00C12AAB">
      <w:pPr>
        <w:pStyle w:val="Testonotaapidipagina"/>
        <w:rPr>
          <w:sz w:val="16"/>
          <w:szCs w:val="16"/>
        </w:rPr>
      </w:pPr>
      <w:r w:rsidRPr="00757F98">
        <w:rPr>
          <w:sz w:val="16"/>
          <w:szCs w:val="16"/>
        </w:rPr>
        <w:t>c) nei casi di condanna a una pena accessoria perpetua, questa è stata dichiarata estinta ai sensi dell’articolo 179, settimo comma, del Codice penale;</w:t>
      </w:r>
    </w:p>
    <w:p w14:paraId="11329FF1" w14:textId="77777777" w:rsidR="00F63C4B" w:rsidRPr="00757F98" w:rsidRDefault="00F63C4B" w:rsidP="00C12AAB">
      <w:pPr>
        <w:pStyle w:val="Testonotaapidipagina"/>
        <w:rPr>
          <w:sz w:val="16"/>
          <w:szCs w:val="16"/>
        </w:rPr>
      </w:pPr>
      <w:r w:rsidRPr="00757F98">
        <w:rPr>
          <w:sz w:val="16"/>
          <w:szCs w:val="16"/>
        </w:rPr>
        <w:t>d) il reato è stato dichiarato estinto dopo la condanna;</w:t>
      </w:r>
    </w:p>
    <w:p w14:paraId="5E2EA2B6" w14:textId="77777777" w:rsidR="00F63C4B" w:rsidRPr="00757F98" w:rsidRDefault="00F63C4B" w:rsidP="00C12AAB">
      <w:pPr>
        <w:pStyle w:val="Testonotaapidipagina"/>
        <w:rPr>
          <w:sz w:val="16"/>
          <w:szCs w:val="16"/>
        </w:rPr>
      </w:pPr>
      <w:r w:rsidRPr="00757F98">
        <w:rPr>
          <w:sz w:val="16"/>
          <w:szCs w:val="16"/>
        </w:rPr>
        <w:t>e) la condanna è stata revocata.”</w:t>
      </w:r>
    </w:p>
  </w:footnote>
  <w:footnote w:id="17">
    <w:p w14:paraId="3D27A6BD" w14:textId="77777777" w:rsidR="00F63C4B" w:rsidRPr="008A2DFE" w:rsidRDefault="00F63C4B" w:rsidP="008A2DFE">
      <w:pPr>
        <w:pStyle w:val="Testonotaapidipagina"/>
        <w:jc w:val="both"/>
        <w:rPr>
          <w:sz w:val="16"/>
          <w:szCs w:val="16"/>
        </w:rPr>
      </w:pPr>
      <w:r w:rsidRPr="008A2DFE">
        <w:rPr>
          <w:rStyle w:val="Rimandonotaapidipagina"/>
          <w:sz w:val="16"/>
          <w:szCs w:val="16"/>
        </w:rPr>
        <w:footnoteRef/>
      </w:r>
      <w:r w:rsidRPr="008A2DFE">
        <w:rPr>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8">
    <w:p w14:paraId="687ABB62" w14:textId="2EC4B60E" w:rsidR="00F63C4B" w:rsidRPr="008A2DFE" w:rsidRDefault="00F63C4B" w:rsidP="008A2DFE">
      <w:pPr>
        <w:pStyle w:val="Testonotaapidipagina"/>
        <w:jc w:val="both"/>
        <w:rPr>
          <w:sz w:val="16"/>
          <w:szCs w:val="16"/>
        </w:rPr>
      </w:pPr>
      <w:r w:rsidRPr="008A2DFE">
        <w:rPr>
          <w:rStyle w:val="Rimandonotaapidipagina"/>
          <w:sz w:val="16"/>
          <w:szCs w:val="16"/>
        </w:rPr>
        <w:footnoteRef/>
      </w:r>
      <w:r w:rsidRPr="008A2DFE">
        <w:rPr>
          <w:sz w:val="16"/>
          <w:szCs w:val="16"/>
        </w:rPr>
        <w:t xml:space="preserve"> Ai sensi dell’articolo 68 comma 14 “</w:t>
      </w:r>
      <w:r w:rsidRPr="007063E7">
        <w:rPr>
          <w:i/>
          <w:iCs/>
          <w:sz w:val="16"/>
          <w:szCs w:val="16"/>
        </w:rPr>
        <w:t>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sidRPr="008A2DFE">
        <w:rPr>
          <w:sz w:val="16"/>
          <w:szCs w:val="16"/>
        </w:rPr>
        <w:t>”</w:t>
      </w:r>
    </w:p>
  </w:footnote>
  <w:footnote w:id="19">
    <w:p w14:paraId="14A74554" w14:textId="07059177" w:rsidR="00F63C4B" w:rsidRPr="00006FAE" w:rsidRDefault="00F63C4B" w:rsidP="00006FAE">
      <w:pPr>
        <w:pStyle w:val="Testonotaapidipagina"/>
        <w:jc w:val="both"/>
        <w:rPr>
          <w:sz w:val="16"/>
          <w:szCs w:val="16"/>
        </w:rPr>
      </w:pPr>
      <w:r w:rsidRPr="00006FAE">
        <w:rPr>
          <w:rStyle w:val="Rimandonotaapidipagina"/>
          <w:sz w:val="16"/>
          <w:szCs w:val="16"/>
        </w:rPr>
        <w:footnoteRef/>
      </w:r>
      <w:r w:rsidRPr="00006FAE">
        <w:rPr>
          <w:sz w:val="16"/>
          <w:szCs w:val="16"/>
        </w:rPr>
        <w:t xml:space="preserve"> </w:t>
      </w:r>
      <w:r w:rsidRPr="00006FAE">
        <w:rPr>
          <w:b/>
          <w:sz w:val="16"/>
          <w:szCs w:val="16"/>
        </w:rPr>
        <w:t xml:space="preserve">Cancellare l’intero punto se non si tratta di raggruppamenti temporanei o di consorzi ordinari (questa dichiarazione NON deve essere </w:t>
      </w:r>
      <w:r>
        <w:rPr>
          <w:b/>
          <w:sz w:val="16"/>
          <w:szCs w:val="16"/>
        </w:rPr>
        <w:t>resa</w:t>
      </w:r>
      <w:r w:rsidRPr="00006FAE">
        <w:rPr>
          <w:b/>
          <w:sz w:val="16"/>
          <w:szCs w:val="16"/>
        </w:rPr>
        <w:t xml:space="preserve"> dai consorzi fra società cooperative, consorzi tra imprese artigiane o consorzi stabili).</w:t>
      </w:r>
    </w:p>
  </w:footnote>
  <w:footnote w:id="20">
    <w:p w14:paraId="701B7404" w14:textId="77777777" w:rsidR="00F63C4B" w:rsidRPr="00006FAE" w:rsidRDefault="00F63C4B" w:rsidP="00006FAE">
      <w:pPr>
        <w:pStyle w:val="Testonotaapidipagina"/>
        <w:jc w:val="both"/>
        <w:rPr>
          <w:sz w:val="16"/>
          <w:szCs w:val="16"/>
        </w:rPr>
      </w:pPr>
      <w:r w:rsidRPr="00006FAE">
        <w:rPr>
          <w:rStyle w:val="Rimandonotaapidipagina"/>
          <w:sz w:val="16"/>
          <w:szCs w:val="16"/>
        </w:rPr>
        <w:footnoteRef/>
      </w:r>
      <w:r w:rsidRPr="00006FAE">
        <w:rPr>
          <w:sz w:val="16"/>
          <w:szCs w:val="16"/>
        </w:rPr>
        <w:t xml:space="preserve"> Sopprimere le forme giuridiche non pertinenti al caso.</w:t>
      </w:r>
    </w:p>
  </w:footnote>
  <w:footnote w:id="21">
    <w:p w14:paraId="683EA8C0" w14:textId="77777777" w:rsidR="00F63C4B" w:rsidRPr="00006FAE" w:rsidRDefault="00F63C4B" w:rsidP="00006FAE">
      <w:pPr>
        <w:pStyle w:val="Testonotaapidipagina"/>
        <w:jc w:val="both"/>
        <w:rPr>
          <w:sz w:val="16"/>
          <w:szCs w:val="16"/>
        </w:rPr>
      </w:pPr>
      <w:r w:rsidRPr="00006FAE">
        <w:rPr>
          <w:rStyle w:val="Rimandonotaapidipagina"/>
          <w:sz w:val="16"/>
          <w:szCs w:val="16"/>
        </w:rPr>
        <w:footnoteRef/>
      </w:r>
      <w:r w:rsidRPr="00006FAE">
        <w:rPr>
          <w:sz w:val="16"/>
          <w:szCs w:val="16"/>
        </w:rPr>
        <w:t xml:space="preserve"> Scegliere una sola opzione tra le due disponibili: la prima opzione se si tratta di impresa capogruppo mandataria, la seconda opzione se si tratta di impresa mandante.</w:t>
      </w:r>
    </w:p>
  </w:footnote>
  <w:footnote w:id="22">
    <w:p w14:paraId="46DCABC9" w14:textId="77777777" w:rsidR="00F63C4B" w:rsidRPr="00006FAE" w:rsidRDefault="00F63C4B" w:rsidP="00006FAE">
      <w:pPr>
        <w:pStyle w:val="Testonotaapidipagina"/>
        <w:jc w:val="both"/>
        <w:rPr>
          <w:sz w:val="16"/>
          <w:szCs w:val="16"/>
        </w:rPr>
      </w:pPr>
      <w:r w:rsidRPr="00006FAE">
        <w:rPr>
          <w:rStyle w:val="Rimandonotaapidipagina"/>
          <w:sz w:val="16"/>
          <w:szCs w:val="16"/>
        </w:rPr>
        <w:footnoteRef/>
      </w:r>
      <w:r w:rsidRPr="00006FAE">
        <w:rPr>
          <w:sz w:val="16"/>
          <w:szCs w:val="16"/>
        </w:rPr>
        <w:t xml:space="preserve"> Se si tratta dell’unica mandante del raggruppamento, sopprimere le parole «e delle altre imprese mandanti».</w:t>
      </w:r>
    </w:p>
  </w:footnote>
  <w:footnote w:id="23">
    <w:p w14:paraId="1AB7164A" w14:textId="77777777" w:rsidR="00F63C4B" w:rsidRPr="00006FAE" w:rsidRDefault="00F63C4B" w:rsidP="00006FAE">
      <w:pPr>
        <w:pStyle w:val="Testonotaapidipagina"/>
        <w:jc w:val="both"/>
        <w:rPr>
          <w:sz w:val="16"/>
          <w:szCs w:val="16"/>
        </w:rPr>
      </w:pPr>
      <w:r w:rsidRPr="00006FAE">
        <w:rPr>
          <w:rStyle w:val="Rimandonotaapidipagina"/>
          <w:sz w:val="16"/>
          <w:szCs w:val="16"/>
        </w:rPr>
        <w:footnoteRef/>
      </w:r>
      <w:r w:rsidRPr="00006FAE">
        <w:rPr>
          <w:sz w:val="16"/>
          <w:szCs w:val="16"/>
        </w:rPr>
        <w:t xml:space="preserve"> Cancellare la dizione che non interessa.</w:t>
      </w:r>
    </w:p>
  </w:footnote>
  <w:footnote w:id="24">
    <w:p w14:paraId="7CDEC74E" w14:textId="6AACAC83" w:rsidR="00F63C4B" w:rsidRPr="00006FAE" w:rsidRDefault="00F63C4B" w:rsidP="00006FAE">
      <w:pPr>
        <w:pStyle w:val="Testonotaapidipagina"/>
        <w:jc w:val="both"/>
        <w:rPr>
          <w:sz w:val="16"/>
          <w:szCs w:val="16"/>
        </w:rPr>
      </w:pPr>
      <w:r w:rsidRPr="00006FAE">
        <w:rPr>
          <w:rStyle w:val="Rimandonotaapidipagina"/>
          <w:sz w:val="16"/>
          <w:szCs w:val="16"/>
        </w:rPr>
        <w:footnoteRef/>
      </w:r>
      <w:r w:rsidRPr="00006FAE">
        <w:rPr>
          <w:sz w:val="16"/>
          <w:szCs w:val="16"/>
        </w:rPr>
        <w:t xml:space="preserve"> La “quota” dei </w:t>
      </w:r>
      <w:r>
        <w:rPr>
          <w:sz w:val="16"/>
          <w:szCs w:val="16"/>
        </w:rPr>
        <w:t>servizi</w:t>
      </w:r>
      <w:r w:rsidRPr="00006FAE">
        <w:rPr>
          <w:sz w:val="16"/>
          <w:szCs w:val="16"/>
        </w:rPr>
        <w:t xml:space="preserve"> da indicare è la percentuale della singola </w:t>
      </w:r>
      <w:r>
        <w:rPr>
          <w:sz w:val="16"/>
          <w:szCs w:val="16"/>
        </w:rPr>
        <w:t>parte di servizio</w:t>
      </w:r>
      <w:r w:rsidRPr="00006FAE">
        <w:rPr>
          <w:sz w:val="16"/>
          <w:szCs w:val="16"/>
        </w:rPr>
        <w:t xml:space="preserve"> assunta dall’impresa che sottoscrive la dichiarazione e non la percentuale di incidenza sull’importo totale dei </w:t>
      </w:r>
      <w:r>
        <w:rPr>
          <w:sz w:val="16"/>
          <w:szCs w:val="16"/>
        </w:rPr>
        <w:t>servizi</w:t>
      </w:r>
      <w:r w:rsidRPr="00006FAE">
        <w:rPr>
          <w:sz w:val="16"/>
          <w:szCs w:val="16"/>
        </w:rPr>
        <w:t>.</w:t>
      </w:r>
    </w:p>
  </w:footnote>
  <w:footnote w:id="25">
    <w:p w14:paraId="099104E8" w14:textId="77777777" w:rsidR="00F63C4B" w:rsidRPr="00006FAE" w:rsidRDefault="00F63C4B" w:rsidP="00006FAE">
      <w:pPr>
        <w:pStyle w:val="Testonotaapidipagina"/>
        <w:jc w:val="both"/>
        <w:rPr>
          <w:sz w:val="16"/>
          <w:szCs w:val="16"/>
        </w:rPr>
      </w:pPr>
      <w:r w:rsidRPr="00006FAE">
        <w:rPr>
          <w:rStyle w:val="Rimandonotaapidipagina"/>
          <w:sz w:val="16"/>
          <w:szCs w:val="16"/>
        </w:rPr>
        <w:footnoteRef/>
      </w:r>
      <w:r w:rsidRPr="00006FAE">
        <w:rPr>
          <w:sz w:val="16"/>
          <w:szCs w:val="16"/>
        </w:rPr>
        <w:t xml:space="preserve"> Cancellare la dizione che non interessa.</w:t>
      </w:r>
    </w:p>
  </w:footnote>
  <w:footnote w:id="26">
    <w:p w14:paraId="1B75FEA4" w14:textId="2F0507CF" w:rsidR="00F63C4B" w:rsidRPr="00006FAE" w:rsidRDefault="00F63C4B" w:rsidP="00006FAE">
      <w:pPr>
        <w:pStyle w:val="Testonotaapidipagina"/>
        <w:jc w:val="both"/>
        <w:rPr>
          <w:sz w:val="16"/>
          <w:szCs w:val="16"/>
        </w:rPr>
      </w:pPr>
      <w:r w:rsidRPr="00006FAE">
        <w:rPr>
          <w:rStyle w:val="Rimandonotaapidipagina"/>
          <w:sz w:val="16"/>
          <w:szCs w:val="16"/>
        </w:rPr>
        <w:footnoteRef/>
      </w:r>
      <w:r w:rsidRPr="00006FAE">
        <w:rPr>
          <w:sz w:val="16"/>
          <w:szCs w:val="16"/>
        </w:rPr>
        <w:t xml:space="preserve"> La “quota” di partecipazione è la percentuale dell’incidenza di tutti i </w:t>
      </w:r>
      <w:r>
        <w:rPr>
          <w:sz w:val="16"/>
          <w:szCs w:val="16"/>
        </w:rPr>
        <w:t>servizi</w:t>
      </w:r>
      <w:r w:rsidRPr="00006FAE">
        <w:rPr>
          <w:sz w:val="16"/>
          <w:szCs w:val="16"/>
        </w:rPr>
        <w:t xml:space="preserve"> assunti dall’impresa che sottoscrive la dichiarazione rispetto al totale in</w:t>
      </w:r>
      <w:r>
        <w:rPr>
          <w:sz w:val="16"/>
          <w:szCs w:val="16"/>
        </w:rPr>
        <w:t xml:space="preserve"> </w:t>
      </w:r>
      <w:r w:rsidR="006A5F1E">
        <w:rPr>
          <w:sz w:val="16"/>
          <w:szCs w:val="16"/>
        </w:rPr>
        <w:t>appalto</w:t>
      </w:r>
      <w:r w:rsidRPr="00006FAE">
        <w:rPr>
          <w:sz w:val="16"/>
          <w:szCs w:val="16"/>
        </w:rPr>
        <w:t>.</w:t>
      </w:r>
    </w:p>
  </w:footnote>
  <w:footnote w:id="27">
    <w:p w14:paraId="18B6A290" w14:textId="77777777" w:rsidR="00F63C4B" w:rsidRPr="00006FAE" w:rsidRDefault="00F63C4B" w:rsidP="00006FAE">
      <w:pPr>
        <w:pStyle w:val="Testonotaapidipagina"/>
        <w:jc w:val="both"/>
        <w:rPr>
          <w:sz w:val="16"/>
          <w:szCs w:val="16"/>
        </w:rPr>
      </w:pPr>
      <w:r w:rsidRPr="00006FAE">
        <w:rPr>
          <w:rStyle w:val="Rimandonotaapidipagina"/>
          <w:sz w:val="16"/>
          <w:szCs w:val="16"/>
        </w:rPr>
        <w:footnoteRef/>
      </w:r>
      <w:r w:rsidRPr="00006FAE">
        <w:rPr>
          <w:sz w:val="16"/>
          <w:szCs w:val="16"/>
        </w:rPr>
        <w:t xml:space="preserve"> Cancellare l’intero punto se non si tratta di consorzi fra società cooperative o tra imprese artigiane o di consorzi stabili.</w:t>
      </w:r>
    </w:p>
  </w:footnote>
  <w:footnote w:id="28">
    <w:p w14:paraId="31871EA4" w14:textId="77777777" w:rsidR="00F63C4B" w:rsidRPr="00006FAE" w:rsidRDefault="00F63C4B" w:rsidP="00006FAE">
      <w:pPr>
        <w:pStyle w:val="Testonotaapidipagina"/>
        <w:jc w:val="both"/>
        <w:rPr>
          <w:sz w:val="16"/>
          <w:szCs w:val="16"/>
        </w:rPr>
      </w:pPr>
      <w:r w:rsidRPr="00006FAE">
        <w:rPr>
          <w:rStyle w:val="Rimandonotaapidipagina"/>
          <w:sz w:val="16"/>
          <w:szCs w:val="16"/>
        </w:rPr>
        <w:footnoteRef/>
      </w:r>
      <w:r w:rsidRPr="00006FAE">
        <w:rPr>
          <w:sz w:val="16"/>
          <w:szCs w:val="16"/>
        </w:rPr>
        <w:t xml:space="preserve"> Scegliere una sola delle due opzioni che seguono.</w:t>
      </w:r>
    </w:p>
  </w:footnote>
  <w:footnote w:id="29">
    <w:p w14:paraId="27AF597D" w14:textId="77777777" w:rsidR="00F63C4B" w:rsidRPr="00D26940" w:rsidRDefault="00F63C4B"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0">
    <w:p w14:paraId="0D08D712" w14:textId="77777777" w:rsidR="00F63C4B" w:rsidRPr="007844FF" w:rsidRDefault="00F63C4B"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1">
    <w:p w14:paraId="272F8C08" w14:textId="77777777" w:rsidR="00F63C4B" w:rsidRPr="00901C30" w:rsidRDefault="00F63C4B" w:rsidP="0009235A">
      <w:pPr>
        <w:pStyle w:val="Testonotaapidipagina"/>
        <w:jc w:val="both"/>
        <w:rPr>
          <w:sz w:val="16"/>
          <w:szCs w:val="16"/>
        </w:rPr>
      </w:pPr>
      <w:r w:rsidRPr="00901C30">
        <w:rPr>
          <w:rStyle w:val="Rimandonotaapidipagina"/>
          <w:sz w:val="16"/>
          <w:szCs w:val="16"/>
        </w:rPr>
        <w:footnoteRef/>
      </w:r>
      <w:r w:rsidRPr="00901C30">
        <w:rPr>
          <w:sz w:val="16"/>
          <w:szCs w:val="16"/>
        </w:rPr>
        <w:t xml:space="preserve"> La presente dichiarazione, resa ai sensi dell’articolo 47 del d.P.R. n. 445 del 2000, deve essere firmata digitalmente. </w:t>
      </w:r>
    </w:p>
    <w:p w14:paraId="661BD51D" w14:textId="77777777" w:rsidR="00F63C4B" w:rsidRDefault="00F63C4B" w:rsidP="0009235A">
      <w:pPr>
        <w:pStyle w:val="Testonotaapidipagina"/>
        <w:jc w:val="both"/>
        <w:rPr>
          <w:sz w:val="16"/>
          <w:szCs w:val="16"/>
        </w:rPr>
      </w:pPr>
    </w:p>
    <w:p w14:paraId="54CB9AF1" w14:textId="77777777" w:rsidR="00F63C4B" w:rsidRDefault="00F63C4B" w:rsidP="0009235A">
      <w:pPr>
        <w:pStyle w:val="Testonotaapidipagina"/>
        <w:jc w:val="both"/>
        <w:rPr>
          <w:sz w:val="16"/>
          <w:szCs w:val="16"/>
        </w:rPr>
      </w:pPr>
    </w:p>
    <w:p w14:paraId="2203EE7D" w14:textId="77777777" w:rsidR="00F63C4B" w:rsidRPr="00440A7A" w:rsidRDefault="00F63C4B" w:rsidP="0009235A">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68C4" w14:textId="30251BA3" w:rsidR="00F63C4B" w:rsidRPr="00A80DBC" w:rsidRDefault="00F63C4B" w:rsidP="00654C49">
    <w:pPr>
      <w:pStyle w:val="Intestazione"/>
    </w:pPr>
  </w:p>
  <w:p w14:paraId="513E6899" w14:textId="77777777" w:rsidR="00F63C4B" w:rsidRDefault="00F63C4B">
    <w:pPr>
      <w:pStyle w:val="Intestazione"/>
    </w:pPr>
  </w:p>
  <w:p w14:paraId="623F9CD5" w14:textId="77777777" w:rsidR="00F63C4B" w:rsidRDefault="00F63C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42F418E"/>
    <w:multiLevelType w:val="hybridMultilevel"/>
    <w:tmpl w:val="3EFE215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056C68"/>
    <w:multiLevelType w:val="hybridMultilevel"/>
    <w:tmpl w:val="4FE2ED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3822FC"/>
    <w:multiLevelType w:val="hybridMultilevel"/>
    <w:tmpl w:val="D68E9406"/>
    <w:lvl w:ilvl="0" w:tplc="41E8E13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1B0AEC"/>
    <w:multiLevelType w:val="hybridMultilevel"/>
    <w:tmpl w:val="D60E6ADA"/>
    <w:lvl w:ilvl="0" w:tplc="9C04EDD6">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582578"/>
    <w:multiLevelType w:val="hybridMultilevel"/>
    <w:tmpl w:val="A11E85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2CD75C3"/>
    <w:multiLevelType w:val="hybridMultilevel"/>
    <w:tmpl w:val="F6280CE6"/>
    <w:lvl w:ilvl="0" w:tplc="D196F58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5963B0"/>
    <w:multiLevelType w:val="hybridMultilevel"/>
    <w:tmpl w:val="5448D544"/>
    <w:lvl w:ilvl="0" w:tplc="9D66CE2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97299F"/>
    <w:multiLevelType w:val="hybridMultilevel"/>
    <w:tmpl w:val="C35C501C"/>
    <w:lvl w:ilvl="0" w:tplc="05EC8260">
      <w:start w:val="1"/>
      <w:numFmt w:val="bullet"/>
      <w:lvlText w:val="□"/>
      <w:lvlJc w:val="left"/>
      <w:pPr>
        <w:ind w:left="1146" w:hanging="360"/>
      </w:pPr>
      <w:rPr>
        <w:rFonts w:ascii="Garamond" w:hAnsi="Garamond"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756778E"/>
    <w:multiLevelType w:val="hybridMultilevel"/>
    <w:tmpl w:val="99A4C024"/>
    <w:lvl w:ilvl="0" w:tplc="3C1A2C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9447CA"/>
    <w:multiLevelType w:val="hybridMultilevel"/>
    <w:tmpl w:val="3D880CE6"/>
    <w:lvl w:ilvl="0" w:tplc="38C6885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CC444A4"/>
    <w:multiLevelType w:val="hybridMultilevel"/>
    <w:tmpl w:val="4D0C22CE"/>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980F75"/>
    <w:multiLevelType w:val="hybridMultilevel"/>
    <w:tmpl w:val="4D10BD10"/>
    <w:lvl w:ilvl="0" w:tplc="3C1A2C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893B08"/>
    <w:multiLevelType w:val="hybridMultilevel"/>
    <w:tmpl w:val="E4809342"/>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4CB4C29"/>
    <w:multiLevelType w:val="hybridMultilevel"/>
    <w:tmpl w:val="FC9ED026"/>
    <w:lvl w:ilvl="0" w:tplc="05EC8260">
      <w:start w:val="1"/>
      <w:numFmt w:val="bullet"/>
      <w:lvlText w:val="□"/>
      <w:lvlJc w:val="left"/>
      <w:pPr>
        <w:ind w:left="502"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E0944F5"/>
    <w:multiLevelType w:val="hybridMultilevel"/>
    <w:tmpl w:val="3E361D16"/>
    <w:lvl w:ilvl="0" w:tplc="05EC8260">
      <w:start w:val="1"/>
      <w:numFmt w:val="bullet"/>
      <w:lvlText w:val="□"/>
      <w:lvlJc w:val="left"/>
      <w:pPr>
        <w:ind w:left="720" w:hanging="360"/>
      </w:pPr>
      <w:rPr>
        <w:rFonts w:ascii="Garamond" w:hAnsi="Garamon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C108B0"/>
    <w:multiLevelType w:val="hybridMultilevel"/>
    <w:tmpl w:val="E21C11E0"/>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9" w15:restartNumberingAfterBreak="0">
    <w:nsid w:val="358267A0"/>
    <w:multiLevelType w:val="hybridMultilevel"/>
    <w:tmpl w:val="5EAC4528"/>
    <w:lvl w:ilvl="0" w:tplc="3C1A2C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BE25B2"/>
    <w:multiLevelType w:val="hybridMultilevel"/>
    <w:tmpl w:val="C1E87C2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8026343"/>
    <w:multiLevelType w:val="hybridMultilevel"/>
    <w:tmpl w:val="810AFF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936CAF"/>
    <w:multiLevelType w:val="hybridMultilevel"/>
    <w:tmpl w:val="58DEA20C"/>
    <w:lvl w:ilvl="0" w:tplc="2D322024">
      <w:start w:val="1"/>
      <w:numFmt w:val="lowerLetter"/>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39B62C0B"/>
    <w:multiLevelType w:val="hybridMultilevel"/>
    <w:tmpl w:val="9796EB86"/>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474C62"/>
    <w:multiLevelType w:val="hybridMultilevel"/>
    <w:tmpl w:val="126867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C23A01"/>
    <w:multiLevelType w:val="hybridMultilevel"/>
    <w:tmpl w:val="8E4ED0D4"/>
    <w:lvl w:ilvl="0" w:tplc="0410000F">
      <w:start w:val="1"/>
      <w:numFmt w:val="decimal"/>
      <w:lvlText w:val="%1."/>
      <w:lvlJc w:val="left"/>
      <w:pPr>
        <w:ind w:left="720" w:hanging="360"/>
      </w:pPr>
    </w:lvl>
    <w:lvl w:ilvl="1" w:tplc="E5E417C0">
      <w:numFmt w:val="bullet"/>
      <w:lvlText w:val="-"/>
      <w:lvlJc w:val="left"/>
      <w:pPr>
        <w:ind w:left="1440" w:hanging="360"/>
      </w:pPr>
      <w:rPr>
        <w:rFonts w:ascii="Times New Roman" w:eastAsia="Times New Roman" w:hAnsi="Times New Roman" w:cs="Times New Roman" w:hint="default"/>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0C11D2"/>
    <w:multiLevelType w:val="hybridMultilevel"/>
    <w:tmpl w:val="BF8A88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8825B0A"/>
    <w:multiLevelType w:val="hybridMultilevel"/>
    <w:tmpl w:val="173CB916"/>
    <w:lvl w:ilvl="0" w:tplc="164818DE">
      <w:start w:val="1"/>
      <w:numFmt w:val="lowerLetter"/>
      <w:lvlText w:val="%1)"/>
      <w:lvlJc w:val="left"/>
      <w:pPr>
        <w:ind w:left="1004" w:hanging="360"/>
      </w:pPr>
      <w:rPr>
        <w:b/>
        <w:bCs/>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8"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15:restartNumberingAfterBreak="0">
    <w:nsid w:val="52EA156A"/>
    <w:multiLevelType w:val="hybridMultilevel"/>
    <w:tmpl w:val="BFB649A6"/>
    <w:lvl w:ilvl="0" w:tplc="D196F58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6A60F6"/>
    <w:multiLevelType w:val="hybridMultilevel"/>
    <w:tmpl w:val="0E820F72"/>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5237381"/>
    <w:multiLevelType w:val="hybridMultilevel"/>
    <w:tmpl w:val="18C6C3DC"/>
    <w:lvl w:ilvl="0" w:tplc="7B2CBE6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5EC0E73"/>
    <w:multiLevelType w:val="hybridMultilevel"/>
    <w:tmpl w:val="DC0C3370"/>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D9D17BD"/>
    <w:multiLevelType w:val="hybridMultilevel"/>
    <w:tmpl w:val="B352D416"/>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DA42987"/>
    <w:multiLevelType w:val="hybridMultilevel"/>
    <w:tmpl w:val="B5D2AE14"/>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444CA0"/>
    <w:multiLevelType w:val="hybridMultilevel"/>
    <w:tmpl w:val="C2E0C330"/>
    <w:lvl w:ilvl="0" w:tplc="04100011">
      <w:start w:val="1"/>
      <w:numFmt w:val="decimal"/>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15:restartNumberingAfterBreak="0">
    <w:nsid w:val="62884A1C"/>
    <w:multiLevelType w:val="hybridMultilevel"/>
    <w:tmpl w:val="0436FCF2"/>
    <w:lvl w:ilvl="0" w:tplc="DA9E769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6324179E"/>
    <w:multiLevelType w:val="hybridMultilevel"/>
    <w:tmpl w:val="CC72EB1A"/>
    <w:lvl w:ilvl="0" w:tplc="05EC8260">
      <w:start w:val="1"/>
      <w:numFmt w:val="bullet"/>
      <w:lvlText w:val="□"/>
      <w:lvlJc w:val="left"/>
      <w:pPr>
        <w:ind w:left="720" w:hanging="360"/>
      </w:pPr>
      <w:rPr>
        <w:rFonts w:ascii="Garamond" w:hAnsi="Garamon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4D68BE"/>
    <w:multiLevelType w:val="hybridMultilevel"/>
    <w:tmpl w:val="0DBC3A42"/>
    <w:lvl w:ilvl="0" w:tplc="3C1A2C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91D3FFE"/>
    <w:multiLevelType w:val="hybridMultilevel"/>
    <w:tmpl w:val="6F44F23E"/>
    <w:lvl w:ilvl="0" w:tplc="04100015">
      <w:start w:val="1"/>
      <w:numFmt w:val="upperLetter"/>
      <w:lvlText w:val="%1."/>
      <w:lvlJc w:val="left"/>
      <w:pPr>
        <w:ind w:left="720" w:hanging="360"/>
      </w:pPr>
    </w:lvl>
    <w:lvl w:ilvl="1" w:tplc="BBA2DB3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932744A"/>
    <w:multiLevelType w:val="hybridMultilevel"/>
    <w:tmpl w:val="DD3832BA"/>
    <w:lvl w:ilvl="0" w:tplc="05EC8260">
      <w:start w:val="1"/>
      <w:numFmt w:val="bullet"/>
      <w:lvlText w:val="□"/>
      <w:lvlJc w:val="left"/>
      <w:pPr>
        <w:ind w:left="720" w:hanging="360"/>
      </w:pPr>
      <w:rPr>
        <w:rFonts w:ascii="Garamond" w:hAnsi="Garamon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9A368DF"/>
    <w:multiLevelType w:val="hybridMultilevel"/>
    <w:tmpl w:val="07F6AF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ACA1DBE"/>
    <w:multiLevelType w:val="hybridMultilevel"/>
    <w:tmpl w:val="8312DA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B991C72"/>
    <w:multiLevelType w:val="hybridMultilevel"/>
    <w:tmpl w:val="07989C62"/>
    <w:lvl w:ilvl="0" w:tplc="05EC8260">
      <w:start w:val="1"/>
      <w:numFmt w:val="bullet"/>
      <w:lvlText w:val="□"/>
      <w:lvlJc w:val="left"/>
      <w:pPr>
        <w:ind w:left="1146" w:hanging="360"/>
      </w:pPr>
      <w:rPr>
        <w:rFonts w:ascii="Garamond" w:hAnsi="Garamond"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5" w15:restartNumberingAfterBreak="0">
    <w:nsid w:val="701656B1"/>
    <w:multiLevelType w:val="hybridMultilevel"/>
    <w:tmpl w:val="237CC2B0"/>
    <w:lvl w:ilvl="0" w:tplc="E5C8E7B8">
      <w:start w:val="1"/>
      <w:numFmt w:val="decimal"/>
      <w:lvlText w:val="%1."/>
      <w:lvlJc w:val="left"/>
      <w:pPr>
        <w:ind w:left="720" w:hanging="360"/>
      </w:pPr>
      <w:rPr>
        <w:rFonts w:ascii="Times New Roman" w:eastAsia="Times New Roman" w:hAnsi="Times New Roman" w:cs="Times New Roman"/>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29A5AF0"/>
    <w:multiLevelType w:val="hybridMultilevel"/>
    <w:tmpl w:val="F74CB230"/>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4E425DB"/>
    <w:multiLevelType w:val="hybridMultilevel"/>
    <w:tmpl w:val="AFE8FC18"/>
    <w:lvl w:ilvl="0" w:tplc="DD385E2C">
      <w:numFmt w:val="bullet"/>
      <w:lvlText w:val="□"/>
      <w:lvlJc w:val="left"/>
      <w:pPr>
        <w:tabs>
          <w:tab w:val="num" w:pos="720"/>
        </w:tabs>
        <w:ind w:left="720" w:hanging="363"/>
      </w:pPr>
      <w:rPr>
        <w:rFonts w:ascii="Times New Roman" w:eastAsia="Times New Roman" w:hAnsi="Times New Roman" w:hint="default"/>
        <w:sz w:val="22"/>
        <w:szCs w:val="22"/>
      </w:rPr>
    </w:lvl>
    <w:lvl w:ilvl="1" w:tplc="BB6A77B2">
      <w:start w:val="1"/>
      <w:numFmt w:val="lowerLetter"/>
      <w:lvlText w:val="%2)"/>
      <w:lvlJc w:val="left"/>
      <w:pPr>
        <w:tabs>
          <w:tab w:val="num" w:pos="357"/>
        </w:tabs>
        <w:ind w:left="357" w:hanging="357"/>
      </w:pPr>
      <w:rPr>
        <w:rFonts w:ascii="Verdana" w:hAnsi="Verdana" w:cs="Times New Roman" w:hint="default"/>
        <w:b w:val="0"/>
        <w:i w:val="0"/>
        <w:caps w:val="0"/>
        <w:color w:val="auto"/>
        <w:sz w:val="32"/>
        <w:szCs w:val="32"/>
      </w:rPr>
    </w:lvl>
    <w:lvl w:ilvl="2" w:tplc="E9366F40">
      <w:start w:val="1"/>
      <w:numFmt w:val="decimal"/>
      <w:lvlText w:val="a.%3)"/>
      <w:lvlJc w:val="left"/>
      <w:pPr>
        <w:tabs>
          <w:tab w:val="num" w:pos="1021"/>
        </w:tabs>
        <w:ind w:left="1021" w:hanging="664"/>
      </w:pPr>
      <w:rPr>
        <w:rFonts w:ascii="Verdana" w:hAnsi="Verdana" w:cs="Times New Roman" w:hint="default"/>
        <w:b w:val="0"/>
        <w:i w:val="0"/>
        <w:sz w:val="32"/>
        <w:szCs w:val="32"/>
      </w:rPr>
    </w:lvl>
    <w:lvl w:ilvl="3" w:tplc="55C03C14">
      <w:numFmt w:val="bullet"/>
      <w:lvlText w:val="□"/>
      <w:lvlJc w:val="left"/>
      <w:pPr>
        <w:tabs>
          <w:tab w:val="num" w:pos="1021"/>
        </w:tabs>
        <w:ind w:left="1021" w:hanging="341"/>
      </w:pPr>
      <w:rPr>
        <w:rFonts w:ascii="Times New Roman" w:eastAsia="Times New Roman" w:hAnsi="Times New Roman" w:hint="default"/>
        <w:sz w:val="32"/>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6206CB"/>
    <w:multiLevelType w:val="hybridMultilevel"/>
    <w:tmpl w:val="D19002C8"/>
    <w:lvl w:ilvl="0" w:tplc="7594143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6E631EB"/>
    <w:multiLevelType w:val="hybridMultilevel"/>
    <w:tmpl w:val="A0DC88D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0" w15:restartNumberingAfterBreak="0">
    <w:nsid w:val="79C002D2"/>
    <w:multiLevelType w:val="hybridMultilevel"/>
    <w:tmpl w:val="90047980"/>
    <w:lvl w:ilvl="0" w:tplc="D196F58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EDE6E0E"/>
    <w:multiLevelType w:val="hybridMultilevel"/>
    <w:tmpl w:val="DDB61E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43"/>
  </w:num>
  <w:num w:numId="3">
    <w:abstractNumId w:val="28"/>
  </w:num>
  <w:num w:numId="4">
    <w:abstractNumId w:val="45"/>
  </w:num>
  <w:num w:numId="5">
    <w:abstractNumId w:val="36"/>
  </w:num>
  <w:num w:numId="6">
    <w:abstractNumId w:val="25"/>
  </w:num>
  <w:num w:numId="7">
    <w:abstractNumId w:val="47"/>
  </w:num>
  <w:num w:numId="8">
    <w:abstractNumId w:val="44"/>
  </w:num>
  <w:num w:numId="9">
    <w:abstractNumId w:val="39"/>
  </w:num>
  <w:num w:numId="10">
    <w:abstractNumId w:val="40"/>
  </w:num>
  <w:num w:numId="11">
    <w:abstractNumId w:val="19"/>
  </w:num>
  <w:num w:numId="12">
    <w:abstractNumId w:val="21"/>
  </w:num>
  <w:num w:numId="13">
    <w:abstractNumId w:val="33"/>
  </w:num>
  <w:num w:numId="14">
    <w:abstractNumId w:val="37"/>
  </w:num>
  <w:num w:numId="15">
    <w:abstractNumId w:val="35"/>
  </w:num>
  <w:num w:numId="16">
    <w:abstractNumId w:val="42"/>
  </w:num>
  <w:num w:numId="17">
    <w:abstractNumId w:val="20"/>
  </w:num>
  <w:num w:numId="18">
    <w:abstractNumId w:val="32"/>
  </w:num>
  <w:num w:numId="19">
    <w:abstractNumId w:val="4"/>
  </w:num>
  <w:num w:numId="20">
    <w:abstractNumId w:val="30"/>
  </w:num>
  <w:num w:numId="21">
    <w:abstractNumId w:val="24"/>
  </w:num>
  <w:num w:numId="22">
    <w:abstractNumId w:val="46"/>
  </w:num>
  <w:num w:numId="23">
    <w:abstractNumId w:val="9"/>
  </w:num>
  <w:num w:numId="24">
    <w:abstractNumId w:val="16"/>
  </w:num>
  <w:num w:numId="25">
    <w:abstractNumId w:val="26"/>
  </w:num>
  <w:num w:numId="26">
    <w:abstractNumId w:val="51"/>
  </w:num>
  <w:num w:numId="27">
    <w:abstractNumId w:val="8"/>
  </w:num>
  <w:num w:numId="28">
    <w:abstractNumId w:val="41"/>
  </w:num>
  <w:num w:numId="29">
    <w:abstractNumId w:val="10"/>
  </w:num>
  <w:num w:numId="30">
    <w:abstractNumId w:val="38"/>
  </w:num>
  <w:num w:numId="31">
    <w:abstractNumId w:val="3"/>
  </w:num>
  <w:num w:numId="32">
    <w:abstractNumId w:val="27"/>
  </w:num>
  <w:num w:numId="33">
    <w:abstractNumId w:val="15"/>
  </w:num>
  <w:num w:numId="34">
    <w:abstractNumId w:val="17"/>
  </w:num>
  <w:num w:numId="35">
    <w:abstractNumId w:val="22"/>
  </w:num>
  <w:num w:numId="36">
    <w:abstractNumId w:val="49"/>
  </w:num>
  <w:num w:numId="37">
    <w:abstractNumId w:val="23"/>
  </w:num>
  <w:num w:numId="38">
    <w:abstractNumId w:val="34"/>
  </w:num>
  <w:num w:numId="39">
    <w:abstractNumId w:val="13"/>
  </w:num>
  <w:num w:numId="40">
    <w:abstractNumId w:val="31"/>
  </w:num>
  <w:num w:numId="41">
    <w:abstractNumId w:val="14"/>
  </w:num>
  <w:num w:numId="42">
    <w:abstractNumId w:val="6"/>
  </w:num>
  <w:num w:numId="43">
    <w:abstractNumId w:val="5"/>
  </w:num>
  <w:num w:numId="44">
    <w:abstractNumId w:val="11"/>
  </w:num>
  <w:num w:numId="45">
    <w:abstractNumId w:val="2"/>
  </w:num>
  <w:num w:numId="46">
    <w:abstractNumId w:val="50"/>
  </w:num>
  <w:num w:numId="47">
    <w:abstractNumId w:val="29"/>
  </w:num>
  <w:num w:numId="48">
    <w:abstractNumId w:val="7"/>
  </w:num>
  <w:num w:numId="49">
    <w:abstractNumId w:val="18"/>
  </w:num>
  <w:num w:numId="50">
    <w:abstractNumId w:val="4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A4"/>
    <w:rsid w:val="00006FAE"/>
    <w:rsid w:val="00011B4E"/>
    <w:rsid w:val="0002506D"/>
    <w:rsid w:val="00034D25"/>
    <w:rsid w:val="000350E1"/>
    <w:rsid w:val="00042A04"/>
    <w:rsid w:val="00043935"/>
    <w:rsid w:val="0004743E"/>
    <w:rsid w:val="0005512A"/>
    <w:rsid w:val="0005673D"/>
    <w:rsid w:val="00057A2C"/>
    <w:rsid w:val="00071BA8"/>
    <w:rsid w:val="0008382E"/>
    <w:rsid w:val="0009235A"/>
    <w:rsid w:val="0009459C"/>
    <w:rsid w:val="000A0E1A"/>
    <w:rsid w:val="000C076D"/>
    <w:rsid w:val="000C0896"/>
    <w:rsid w:val="000C342F"/>
    <w:rsid w:val="000E09B3"/>
    <w:rsid w:val="000E4553"/>
    <w:rsid w:val="000F77D7"/>
    <w:rsid w:val="0010514A"/>
    <w:rsid w:val="001110D5"/>
    <w:rsid w:val="00115768"/>
    <w:rsid w:val="00125563"/>
    <w:rsid w:val="001270DD"/>
    <w:rsid w:val="00127D62"/>
    <w:rsid w:val="001316C3"/>
    <w:rsid w:val="001359D9"/>
    <w:rsid w:val="001457D0"/>
    <w:rsid w:val="0015421E"/>
    <w:rsid w:val="001654E2"/>
    <w:rsid w:val="001836DD"/>
    <w:rsid w:val="00184EFE"/>
    <w:rsid w:val="00190618"/>
    <w:rsid w:val="00192A51"/>
    <w:rsid w:val="001963F4"/>
    <w:rsid w:val="001B756E"/>
    <w:rsid w:val="001C62F9"/>
    <w:rsid w:val="001D2028"/>
    <w:rsid w:val="001E059F"/>
    <w:rsid w:val="001E5987"/>
    <w:rsid w:val="001E69E7"/>
    <w:rsid w:val="001F1B70"/>
    <w:rsid w:val="001F46B6"/>
    <w:rsid w:val="001F5C2F"/>
    <w:rsid w:val="00206429"/>
    <w:rsid w:val="002119C3"/>
    <w:rsid w:val="00220E71"/>
    <w:rsid w:val="00223F31"/>
    <w:rsid w:val="00252BC6"/>
    <w:rsid w:val="00253288"/>
    <w:rsid w:val="00262C91"/>
    <w:rsid w:val="002632F4"/>
    <w:rsid w:val="002704E0"/>
    <w:rsid w:val="002775F3"/>
    <w:rsid w:val="00284A96"/>
    <w:rsid w:val="0028630D"/>
    <w:rsid w:val="0028638F"/>
    <w:rsid w:val="002902D7"/>
    <w:rsid w:val="002A4D31"/>
    <w:rsid w:val="002A626A"/>
    <w:rsid w:val="002C5330"/>
    <w:rsid w:val="002D0091"/>
    <w:rsid w:val="002D4989"/>
    <w:rsid w:val="002D59A8"/>
    <w:rsid w:val="002D70CD"/>
    <w:rsid w:val="002F3188"/>
    <w:rsid w:val="002F4A99"/>
    <w:rsid w:val="002F500A"/>
    <w:rsid w:val="00304CD2"/>
    <w:rsid w:val="0031415A"/>
    <w:rsid w:val="00325E14"/>
    <w:rsid w:val="003271C3"/>
    <w:rsid w:val="003273B6"/>
    <w:rsid w:val="00327BA4"/>
    <w:rsid w:val="00331CB7"/>
    <w:rsid w:val="0033419B"/>
    <w:rsid w:val="00334F51"/>
    <w:rsid w:val="00340C8C"/>
    <w:rsid w:val="00347863"/>
    <w:rsid w:val="003640E8"/>
    <w:rsid w:val="00377702"/>
    <w:rsid w:val="003821EA"/>
    <w:rsid w:val="00382E30"/>
    <w:rsid w:val="0038750F"/>
    <w:rsid w:val="00391C5F"/>
    <w:rsid w:val="003B4E54"/>
    <w:rsid w:val="003D062A"/>
    <w:rsid w:val="003D09A7"/>
    <w:rsid w:val="003D2DDA"/>
    <w:rsid w:val="003E761E"/>
    <w:rsid w:val="003F3531"/>
    <w:rsid w:val="003F7352"/>
    <w:rsid w:val="004024CF"/>
    <w:rsid w:val="0040656C"/>
    <w:rsid w:val="0041077B"/>
    <w:rsid w:val="00413645"/>
    <w:rsid w:val="00416150"/>
    <w:rsid w:val="00423520"/>
    <w:rsid w:val="00427DD7"/>
    <w:rsid w:val="004305DF"/>
    <w:rsid w:val="004311D0"/>
    <w:rsid w:val="00434104"/>
    <w:rsid w:val="004361B8"/>
    <w:rsid w:val="004716C0"/>
    <w:rsid w:val="00471D00"/>
    <w:rsid w:val="004746DD"/>
    <w:rsid w:val="004803FF"/>
    <w:rsid w:val="0049003B"/>
    <w:rsid w:val="00490400"/>
    <w:rsid w:val="00494BFA"/>
    <w:rsid w:val="004A4DF4"/>
    <w:rsid w:val="004A50F8"/>
    <w:rsid w:val="004C2B86"/>
    <w:rsid w:val="004C6D20"/>
    <w:rsid w:val="004D05D3"/>
    <w:rsid w:val="004D11E1"/>
    <w:rsid w:val="004D3796"/>
    <w:rsid w:val="004D7547"/>
    <w:rsid w:val="00501ADC"/>
    <w:rsid w:val="005022C7"/>
    <w:rsid w:val="00505858"/>
    <w:rsid w:val="0051222A"/>
    <w:rsid w:val="00515911"/>
    <w:rsid w:val="00522BBA"/>
    <w:rsid w:val="00523019"/>
    <w:rsid w:val="005269F6"/>
    <w:rsid w:val="00531590"/>
    <w:rsid w:val="005416C0"/>
    <w:rsid w:val="0054677C"/>
    <w:rsid w:val="0055229E"/>
    <w:rsid w:val="0055598D"/>
    <w:rsid w:val="00556F9B"/>
    <w:rsid w:val="005672A2"/>
    <w:rsid w:val="00573AA0"/>
    <w:rsid w:val="005757B9"/>
    <w:rsid w:val="0057587E"/>
    <w:rsid w:val="00590148"/>
    <w:rsid w:val="00590361"/>
    <w:rsid w:val="005A4642"/>
    <w:rsid w:val="005A4AEA"/>
    <w:rsid w:val="005B182A"/>
    <w:rsid w:val="005C40A4"/>
    <w:rsid w:val="005C6D86"/>
    <w:rsid w:val="005C7E18"/>
    <w:rsid w:val="005D0BF1"/>
    <w:rsid w:val="005D0C07"/>
    <w:rsid w:val="005D3A2D"/>
    <w:rsid w:val="005E54E6"/>
    <w:rsid w:val="005F1A3E"/>
    <w:rsid w:val="006212F5"/>
    <w:rsid w:val="00623516"/>
    <w:rsid w:val="00647272"/>
    <w:rsid w:val="00652516"/>
    <w:rsid w:val="00654C49"/>
    <w:rsid w:val="006629A8"/>
    <w:rsid w:val="006664EA"/>
    <w:rsid w:val="00670CC3"/>
    <w:rsid w:val="00673A8F"/>
    <w:rsid w:val="00677561"/>
    <w:rsid w:val="006874C2"/>
    <w:rsid w:val="00687541"/>
    <w:rsid w:val="0069276A"/>
    <w:rsid w:val="00692C0A"/>
    <w:rsid w:val="006937FE"/>
    <w:rsid w:val="00697E51"/>
    <w:rsid w:val="006A5F1E"/>
    <w:rsid w:val="006B5162"/>
    <w:rsid w:val="006C6241"/>
    <w:rsid w:val="006D21B2"/>
    <w:rsid w:val="006D23B2"/>
    <w:rsid w:val="006E0AFB"/>
    <w:rsid w:val="006E1A35"/>
    <w:rsid w:val="006F225D"/>
    <w:rsid w:val="006F7EE3"/>
    <w:rsid w:val="007063E7"/>
    <w:rsid w:val="0071061E"/>
    <w:rsid w:val="00710B61"/>
    <w:rsid w:val="00713BE3"/>
    <w:rsid w:val="00731085"/>
    <w:rsid w:val="00733D05"/>
    <w:rsid w:val="0074050D"/>
    <w:rsid w:val="007466B2"/>
    <w:rsid w:val="00755B67"/>
    <w:rsid w:val="00757F98"/>
    <w:rsid w:val="00764982"/>
    <w:rsid w:val="0076704C"/>
    <w:rsid w:val="0077046D"/>
    <w:rsid w:val="0077453A"/>
    <w:rsid w:val="007801B0"/>
    <w:rsid w:val="00786CE0"/>
    <w:rsid w:val="00795A82"/>
    <w:rsid w:val="007A243F"/>
    <w:rsid w:val="007A3F33"/>
    <w:rsid w:val="007B6A8D"/>
    <w:rsid w:val="007B6AE2"/>
    <w:rsid w:val="007C0B10"/>
    <w:rsid w:val="007C357A"/>
    <w:rsid w:val="007C508B"/>
    <w:rsid w:val="007C53DE"/>
    <w:rsid w:val="007D242B"/>
    <w:rsid w:val="007D5F27"/>
    <w:rsid w:val="007E64D8"/>
    <w:rsid w:val="007F0E3B"/>
    <w:rsid w:val="007F2581"/>
    <w:rsid w:val="007F394F"/>
    <w:rsid w:val="007F540D"/>
    <w:rsid w:val="007F7D85"/>
    <w:rsid w:val="0081013B"/>
    <w:rsid w:val="0082578D"/>
    <w:rsid w:val="00832F7E"/>
    <w:rsid w:val="008336F5"/>
    <w:rsid w:val="00840711"/>
    <w:rsid w:val="008443BD"/>
    <w:rsid w:val="00846380"/>
    <w:rsid w:val="008466BC"/>
    <w:rsid w:val="00852085"/>
    <w:rsid w:val="0086701D"/>
    <w:rsid w:val="00867A8D"/>
    <w:rsid w:val="0089084A"/>
    <w:rsid w:val="008A2DFE"/>
    <w:rsid w:val="008A556B"/>
    <w:rsid w:val="008C1323"/>
    <w:rsid w:val="008C49D9"/>
    <w:rsid w:val="008C4EBD"/>
    <w:rsid w:val="008C6B66"/>
    <w:rsid w:val="008D5DF0"/>
    <w:rsid w:val="008D6A7E"/>
    <w:rsid w:val="008E401B"/>
    <w:rsid w:val="008E4367"/>
    <w:rsid w:val="00900923"/>
    <w:rsid w:val="00901C30"/>
    <w:rsid w:val="00904C10"/>
    <w:rsid w:val="00904F3A"/>
    <w:rsid w:val="00914A80"/>
    <w:rsid w:val="00926A23"/>
    <w:rsid w:val="0094377C"/>
    <w:rsid w:val="00951DF0"/>
    <w:rsid w:val="00951E0A"/>
    <w:rsid w:val="00955AD9"/>
    <w:rsid w:val="00955C21"/>
    <w:rsid w:val="00956A6E"/>
    <w:rsid w:val="009572FE"/>
    <w:rsid w:val="00962126"/>
    <w:rsid w:val="0097426C"/>
    <w:rsid w:val="00980BDA"/>
    <w:rsid w:val="00981257"/>
    <w:rsid w:val="009900B3"/>
    <w:rsid w:val="00991BEC"/>
    <w:rsid w:val="009A00EE"/>
    <w:rsid w:val="009B1C92"/>
    <w:rsid w:val="009C5CFA"/>
    <w:rsid w:val="009D080C"/>
    <w:rsid w:val="009D7558"/>
    <w:rsid w:val="009E7B1D"/>
    <w:rsid w:val="009F7E8D"/>
    <w:rsid w:val="009F7F56"/>
    <w:rsid w:val="00A144BD"/>
    <w:rsid w:val="00A15DD5"/>
    <w:rsid w:val="00A17259"/>
    <w:rsid w:val="00A17C2D"/>
    <w:rsid w:val="00A2743C"/>
    <w:rsid w:val="00A45E5A"/>
    <w:rsid w:val="00A46443"/>
    <w:rsid w:val="00A5496B"/>
    <w:rsid w:val="00A54D3A"/>
    <w:rsid w:val="00A66BD2"/>
    <w:rsid w:val="00A90C26"/>
    <w:rsid w:val="00AB77CD"/>
    <w:rsid w:val="00AC1271"/>
    <w:rsid w:val="00AD1F9B"/>
    <w:rsid w:val="00AD327E"/>
    <w:rsid w:val="00AD33B0"/>
    <w:rsid w:val="00AD53DD"/>
    <w:rsid w:val="00AE23B5"/>
    <w:rsid w:val="00AE36C0"/>
    <w:rsid w:val="00AF3602"/>
    <w:rsid w:val="00B131A2"/>
    <w:rsid w:val="00B21029"/>
    <w:rsid w:val="00B22980"/>
    <w:rsid w:val="00B335D1"/>
    <w:rsid w:val="00B36699"/>
    <w:rsid w:val="00B4430A"/>
    <w:rsid w:val="00B54A83"/>
    <w:rsid w:val="00B5605E"/>
    <w:rsid w:val="00B5713C"/>
    <w:rsid w:val="00B63847"/>
    <w:rsid w:val="00B75729"/>
    <w:rsid w:val="00B92D96"/>
    <w:rsid w:val="00B9316B"/>
    <w:rsid w:val="00BA30B2"/>
    <w:rsid w:val="00BA30F9"/>
    <w:rsid w:val="00BA32DC"/>
    <w:rsid w:val="00BA33A4"/>
    <w:rsid w:val="00BB66A9"/>
    <w:rsid w:val="00BB6E9A"/>
    <w:rsid w:val="00BC6AD8"/>
    <w:rsid w:val="00BC7CB1"/>
    <w:rsid w:val="00BC7ED8"/>
    <w:rsid w:val="00BD10C8"/>
    <w:rsid w:val="00BD3271"/>
    <w:rsid w:val="00BE1B9E"/>
    <w:rsid w:val="00BE2FFC"/>
    <w:rsid w:val="00BE34A4"/>
    <w:rsid w:val="00BF1F9A"/>
    <w:rsid w:val="00BF4F08"/>
    <w:rsid w:val="00BF579A"/>
    <w:rsid w:val="00C00DA8"/>
    <w:rsid w:val="00C03D79"/>
    <w:rsid w:val="00C04636"/>
    <w:rsid w:val="00C12AAB"/>
    <w:rsid w:val="00C21424"/>
    <w:rsid w:val="00C27A30"/>
    <w:rsid w:val="00C320BD"/>
    <w:rsid w:val="00C342DF"/>
    <w:rsid w:val="00C41A3D"/>
    <w:rsid w:val="00C479C4"/>
    <w:rsid w:val="00C631BD"/>
    <w:rsid w:val="00C633B6"/>
    <w:rsid w:val="00C765A3"/>
    <w:rsid w:val="00C91817"/>
    <w:rsid w:val="00CA0013"/>
    <w:rsid w:val="00CA5D4B"/>
    <w:rsid w:val="00CC5A5D"/>
    <w:rsid w:val="00CD03EC"/>
    <w:rsid w:val="00CD0DE9"/>
    <w:rsid w:val="00CE0143"/>
    <w:rsid w:val="00D04CF2"/>
    <w:rsid w:val="00D06362"/>
    <w:rsid w:val="00D1694F"/>
    <w:rsid w:val="00D24C5C"/>
    <w:rsid w:val="00D25F4C"/>
    <w:rsid w:val="00D2644F"/>
    <w:rsid w:val="00D4018B"/>
    <w:rsid w:val="00D40CDE"/>
    <w:rsid w:val="00D468F8"/>
    <w:rsid w:val="00D47DE0"/>
    <w:rsid w:val="00D62C34"/>
    <w:rsid w:val="00D705F4"/>
    <w:rsid w:val="00D82A76"/>
    <w:rsid w:val="00D83834"/>
    <w:rsid w:val="00D918AC"/>
    <w:rsid w:val="00D93BA8"/>
    <w:rsid w:val="00DA369A"/>
    <w:rsid w:val="00DB4746"/>
    <w:rsid w:val="00DB5C0D"/>
    <w:rsid w:val="00DD21BB"/>
    <w:rsid w:val="00DD3318"/>
    <w:rsid w:val="00DE6DA0"/>
    <w:rsid w:val="00DF672B"/>
    <w:rsid w:val="00E01A66"/>
    <w:rsid w:val="00E01F4A"/>
    <w:rsid w:val="00E04968"/>
    <w:rsid w:val="00E1247D"/>
    <w:rsid w:val="00E17D01"/>
    <w:rsid w:val="00E3555A"/>
    <w:rsid w:val="00E35FED"/>
    <w:rsid w:val="00E448F3"/>
    <w:rsid w:val="00E45DAF"/>
    <w:rsid w:val="00E530DA"/>
    <w:rsid w:val="00E622E1"/>
    <w:rsid w:val="00E63834"/>
    <w:rsid w:val="00E66CFE"/>
    <w:rsid w:val="00E70FBC"/>
    <w:rsid w:val="00E81785"/>
    <w:rsid w:val="00E97CE9"/>
    <w:rsid w:val="00EA565B"/>
    <w:rsid w:val="00EB1677"/>
    <w:rsid w:val="00EB1C63"/>
    <w:rsid w:val="00EB4C4F"/>
    <w:rsid w:val="00EB7B28"/>
    <w:rsid w:val="00EC30CD"/>
    <w:rsid w:val="00EC433E"/>
    <w:rsid w:val="00EE0E1D"/>
    <w:rsid w:val="00EE2271"/>
    <w:rsid w:val="00EE71E9"/>
    <w:rsid w:val="00EF132B"/>
    <w:rsid w:val="00F00A1D"/>
    <w:rsid w:val="00F00A23"/>
    <w:rsid w:val="00F01108"/>
    <w:rsid w:val="00F047BF"/>
    <w:rsid w:val="00F05C81"/>
    <w:rsid w:val="00F10E68"/>
    <w:rsid w:val="00F26EBD"/>
    <w:rsid w:val="00F31E0D"/>
    <w:rsid w:val="00F56ABB"/>
    <w:rsid w:val="00F578A6"/>
    <w:rsid w:val="00F62BFC"/>
    <w:rsid w:val="00F63C4B"/>
    <w:rsid w:val="00F711D6"/>
    <w:rsid w:val="00F755CF"/>
    <w:rsid w:val="00F76640"/>
    <w:rsid w:val="00F871DC"/>
    <w:rsid w:val="00F90BBB"/>
    <w:rsid w:val="00FA1A0F"/>
    <w:rsid w:val="00FA4CE2"/>
    <w:rsid w:val="00FC6F52"/>
    <w:rsid w:val="00FD561B"/>
    <w:rsid w:val="00FE00CF"/>
    <w:rsid w:val="00FE391D"/>
    <w:rsid w:val="00FE4878"/>
    <w:rsid w:val="00FE511B"/>
    <w:rsid w:val="00FF62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83857"/>
  <w15:chartTrackingRefBased/>
  <w15:docId w15:val="{6F00F2C5-4B69-4622-A6E0-FD811AD6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1"/>
    <w:qFormat/>
    <w:rsid w:val="007405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40381">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1009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2E9B5-0491-48E5-BFDE-E181EE76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5783</Words>
  <Characters>34795</Characters>
  <Application>Microsoft Office Word</Application>
  <DocSecurity>0</DocSecurity>
  <Lines>289</Lines>
  <Paragraphs>80</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donati</dc:creator>
  <cp:keywords/>
  <cp:lastModifiedBy>Utente</cp:lastModifiedBy>
  <cp:revision>24</cp:revision>
  <cp:lastPrinted>2025-04-16T07:08:00Z</cp:lastPrinted>
  <dcterms:created xsi:type="dcterms:W3CDTF">2025-04-11T12:46:00Z</dcterms:created>
  <dcterms:modified xsi:type="dcterms:W3CDTF">2025-04-22T12:42:00Z</dcterms:modified>
</cp:coreProperties>
</file>