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91D60" w14:textId="77777777" w:rsidR="00147752" w:rsidRPr="00952D36" w:rsidRDefault="00147752" w:rsidP="00147752">
      <w:pPr>
        <w:keepNext/>
        <w:tabs>
          <w:tab w:val="left" w:pos="5400"/>
        </w:tabs>
        <w:spacing w:after="0" w:line="240" w:lineRule="auto"/>
        <w:jc w:val="both"/>
        <w:outlineLvl w:val="3"/>
        <w:rPr>
          <w:rFonts w:ascii="Times New Roman" w:eastAsia="Times New Roman" w:hAnsi="Times New Roman"/>
          <w:b/>
          <w:bCs/>
          <w:szCs w:val="24"/>
          <w:u w:val="single"/>
          <w:lang w:eastAsia="it-IT"/>
        </w:rPr>
      </w:pPr>
      <w:bookmarkStart w:id="0" w:name="_GoBack"/>
      <w:bookmarkEnd w:id="0"/>
      <w:r w:rsidRPr="00952D36">
        <w:rPr>
          <w:rFonts w:ascii="Times New Roman" w:eastAsia="Times New Roman" w:hAnsi="Times New Roman"/>
          <w:b/>
          <w:bCs/>
          <w:szCs w:val="24"/>
          <w:u w:val="single"/>
          <w:lang w:eastAsia="it-IT"/>
        </w:rPr>
        <w:t>Allegato “B”</w:t>
      </w:r>
    </w:p>
    <w:p w14:paraId="1F28EEC7" w14:textId="77777777" w:rsidR="006C74D7" w:rsidRPr="00147752" w:rsidRDefault="00147752" w:rsidP="00147752">
      <w:pPr>
        <w:keepNext/>
        <w:tabs>
          <w:tab w:val="left" w:pos="5400"/>
        </w:tabs>
        <w:spacing w:after="0" w:line="240" w:lineRule="auto"/>
        <w:jc w:val="both"/>
        <w:outlineLvl w:val="3"/>
        <w:rPr>
          <w:rFonts w:ascii="Times New Roman" w:eastAsia="Times New Roman" w:hAnsi="Times New Roman"/>
          <w:b/>
          <w:bCs/>
          <w:szCs w:val="24"/>
          <w:lang w:eastAsia="it-IT"/>
        </w:rPr>
      </w:pPr>
      <w:r w:rsidRPr="00147752">
        <w:rPr>
          <w:rFonts w:ascii="Times New Roman" w:eastAsia="Times New Roman" w:hAnsi="Times New Roman"/>
          <w:b/>
          <w:bCs/>
          <w:szCs w:val="24"/>
          <w:lang w:eastAsia="it-IT"/>
        </w:rPr>
        <w:t xml:space="preserve">Bando di accreditamento per l’erogazione di </w:t>
      </w:r>
      <w:r w:rsidR="00113DED" w:rsidRPr="00113DED">
        <w:rPr>
          <w:rFonts w:ascii="Times New Roman" w:eastAsia="Times New Roman" w:hAnsi="Times New Roman"/>
          <w:b/>
          <w:bCs/>
          <w:szCs w:val="24"/>
          <w:lang w:eastAsia="it-IT"/>
        </w:rPr>
        <w:t>servizi e di interventi riferiti ai voucher del programma operativo “</w:t>
      </w:r>
      <w:r w:rsidR="00173F7C">
        <w:rPr>
          <w:rFonts w:ascii="Times New Roman" w:eastAsia="Times New Roman" w:hAnsi="Times New Roman"/>
          <w:b/>
          <w:bCs/>
          <w:szCs w:val="24"/>
          <w:lang w:eastAsia="it-IT"/>
        </w:rPr>
        <w:t>D</w:t>
      </w:r>
      <w:r w:rsidR="00113DED" w:rsidRPr="00113DED">
        <w:rPr>
          <w:rFonts w:ascii="Times New Roman" w:eastAsia="Times New Roman" w:hAnsi="Times New Roman"/>
          <w:b/>
          <w:bCs/>
          <w:szCs w:val="24"/>
          <w:lang w:eastAsia="it-IT"/>
        </w:rPr>
        <w:t xml:space="preserve">opo di </w:t>
      </w:r>
      <w:r w:rsidR="00173F7C">
        <w:rPr>
          <w:rFonts w:ascii="Times New Roman" w:eastAsia="Times New Roman" w:hAnsi="Times New Roman"/>
          <w:b/>
          <w:bCs/>
          <w:szCs w:val="24"/>
          <w:lang w:eastAsia="it-IT"/>
        </w:rPr>
        <w:t>N</w:t>
      </w:r>
      <w:r w:rsidR="00113DED" w:rsidRPr="00113DED">
        <w:rPr>
          <w:rFonts w:ascii="Times New Roman" w:eastAsia="Times New Roman" w:hAnsi="Times New Roman"/>
          <w:b/>
          <w:bCs/>
          <w:szCs w:val="24"/>
          <w:lang w:eastAsia="it-IT"/>
        </w:rPr>
        <w:t xml:space="preserve">oi” a favore di persone con disabilità </w:t>
      </w:r>
      <w:r w:rsidR="00173F7C" w:rsidRPr="00173F7C">
        <w:rPr>
          <w:rFonts w:ascii="Times New Roman" w:eastAsia="Times New Roman" w:hAnsi="Times New Roman"/>
          <w:b/>
          <w:bCs/>
          <w:szCs w:val="24"/>
          <w:lang w:eastAsia="it-IT"/>
        </w:rPr>
        <w:t xml:space="preserve">con necessità di sostegno intensivo </w:t>
      </w:r>
      <w:r w:rsidR="00113DED" w:rsidRPr="00113DED">
        <w:rPr>
          <w:rFonts w:ascii="Times New Roman" w:eastAsia="Times New Roman" w:hAnsi="Times New Roman"/>
          <w:b/>
          <w:bCs/>
          <w:szCs w:val="24"/>
          <w:lang w:eastAsia="it-IT"/>
        </w:rPr>
        <w:t>residenti nei comuni dell’</w:t>
      </w:r>
      <w:r w:rsidR="00173F7C">
        <w:rPr>
          <w:rFonts w:ascii="Times New Roman" w:eastAsia="Times New Roman" w:hAnsi="Times New Roman"/>
          <w:b/>
          <w:bCs/>
          <w:szCs w:val="24"/>
          <w:lang w:eastAsia="it-IT"/>
        </w:rPr>
        <w:t>A</w:t>
      </w:r>
      <w:r w:rsidR="00113DED" w:rsidRPr="00113DED">
        <w:rPr>
          <w:rFonts w:ascii="Times New Roman" w:eastAsia="Times New Roman" w:hAnsi="Times New Roman"/>
          <w:b/>
          <w:bCs/>
          <w:szCs w:val="24"/>
          <w:lang w:eastAsia="it-IT"/>
        </w:rPr>
        <w:t xml:space="preserve">mbito territoriale di </w:t>
      </w:r>
      <w:r w:rsidR="00173F7C">
        <w:rPr>
          <w:rFonts w:ascii="Times New Roman" w:eastAsia="Times New Roman" w:hAnsi="Times New Roman"/>
          <w:b/>
          <w:bCs/>
          <w:szCs w:val="24"/>
          <w:lang w:eastAsia="it-IT"/>
        </w:rPr>
        <w:t>S</w:t>
      </w:r>
      <w:r w:rsidR="00113DED" w:rsidRPr="00113DED">
        <w:rPr>
          <w:rFonts w:ascii="Times New Roman" w:eastAsia="Times New Roman" w:hAnsi="Times New Roman"/>
          <w:b/>
          <w:bCs/>
          <w:szCs w:val="24"/>
          <w:lang w:eastAsia="it-IT"/>
        </w:rPr>
        <w:t xml:space="preserve">ondrio </w:t>
      </w:r>
      <w:r w:rsidR="00173F7C">
        <w:rPr>
          <w:rFonts w:ascii="Times New Roman" w:eastAsia="Times New Roman" w:hAnsi="Times New Roman"/>
          <w:b/>
          <w:bCs/>
          <w:szCs w:val="24"/>
          <w:lang w:eastAsia="it-IT"/>
        </w:rPr>
        <w:t>–</w:t>
      </w:r>
      <w:r w:rsidR="00113DED" w:rsidRPr="00113DED">
        <w:rPr>
          <w:rFonts w:ascii="Times New Roman" w:eastAsia="Times New Roman" w:hAnsi="Times New Roman"/>
          <w:b/>
          <w:bCs/>
          <w:szCs w:val="24"/>
          <w:lang w:eastAsia="it-IT"/>
        </w:rPr>
        <w:t xml:space="preserve"> periodo</w:t>
      </w:r>
      <w:r w:rsidR="00173F7C">
        <w:rPr>
          <w:rFonts w:ascii="Times New Roman" w:eastAsia="Times New Roman" w:hAnsi="Times New Roman"/>
          <w:b/>
          <w:bCs/>
          <w:szCs w:val="24"/>
          <w:lang w:eastAsia="it-IT"/>
        </w:rPr>
        <w:t xml:space="preserve"> fino al </w:t>
      </w:r>
      <w:r w:rsidR="00113DED" w:rsidRPr="00113DED">
        <w:rPr>
          <w:rFonts w:ascii="Times New Roman" w:eastAsia="Times New Roman" w:hAnsi="Times New Roman"/>
          <w:b/>
          <w:bCs/>
          <w:szCs w:val="24"/>
          <w:lang w:eastAsia="it-IT"/>
        </w:rPr>
        <w:t>31 dicembre 2026, con possibilità di prosecuzione fino al 31 dicembre 2028 -</w:t>
      </w:r>
    </w:p>
    <w:p w14:paraId="005D085C" w14:textId="77777777" w:rsidR="00060031" w:rsidRPr="00060031" w:rsidRDefault="00060031" w:rsidP="00060031">
      <w:pPr>
        <w:spacing w:after="0"/>
        <w:jc w:val="both"/>
        <w:rPr>
          <w:rFonts w:ascii="Times New Roman" w:hAnsi="Times New Roman"/>
          <w:sz w:val="24"/>
          <w:szCs w:val="24"/>
        </w:rPr>
      </w:pPr>
    </w:p>
    <w:p w14:paraId="0C167084" w14:textId="77777777" w:rsidR="00D13B98" w:rsidRPr="00060031" w:rsidRDefault="00D13B98" w:rsidP="00060031">
      <w:pPr>
        <w:pStyle w:val="Titolo1"/>
        <w:spacing w:before="0" w:after="0" w:line="276" w:lineRule="auto"/>
        <w:jc w:val="center"/>
        <w:rPr>
          <w:rFonts w:ascii="Times New Roman" w:hAnsi="Times New Roman" w:cs="Times New Roman"/>
        </w:rPr>
      </w:pPr>
      <w:r w:rsidRPr="00060031">
        <w:rPr>
          <w:rFonts w:ascii="Times New Roman" w:hAnsi="Times New Roman" w:cs="Times New Roman"/>
        </w:rPr>
        <w:t>PATTO DI INTEGRIT</w:t>
      </w:r>
      <w:r w:rsidR="005060A3" w:rsidRPr="00060031">
        <w:rPr>
          <w:rFonts w:ascii="Times New Roman" w:hAnsi="Times New Roman" w:cs="Times New Roman"/>
        </w:rPr>
        <w:t>À</w:t>
      </w:r>
    </w:p>
    <w:p w14:paraId="53E7292E" w14:textId="77777777" w:rsidR="00D13B98" w:rsidRPr="00060031" w:rsidRDefault="00D13B98" w:rsidP="00060031">
      <w:pPr>
        <w:pStyle w:val="Corpodeltesto21"/>
        <w:widowControl/>
        <w:spacing w:line="276" w:lineRule="auto"/>
        <w:rPr>
          <w:szCs w:val="24"/>
        </w:rPr>
      </w:pPr>
    </w:p>
    <w:p w14:paraId="6623BEE3" w14:textId="77777777" w:rsidR="00D13B98" w:rsidRPr="00060031" w:rsidRDefault="00060031" w:rsidP="00060031">
      <w:pPr>
        <w:spacing w:after="0"/>
        <w:jc w:val="center"/>
        <w:rPr>
          <w:rFonts w:ascii="Times New Roman" w:hAnsi="Times New Roman"/>
          <w:b/>
          <w:sz w:val="24"/>
          <w:szCs w:val="24"/>
        </w:rPr>
      </w:pPr>
      <w:r>
        <w:rPr>
          <w:rFonts w:ascii="Times New Roman" w:hAnsi="Times New Roman"/>
          <w:b/>
          <w:sz w:val="24"/>
          <w:szCs w:val="24"/>
        </w:rPr>
        <w:t>t</w:t>
      </w:r>
      <w:r w:rsidR="007F3E62" w:rsidRPr="00060031">
        <w:rPr>
          <w:rFonts w:ascii="Times New Roman" w:hAnsi="Times New Roman"/>
          <w:b/>
          <w:sz w:val="24"/>
          <w:szCs w:val="24"/>
        </w:rPr>
        <w:t xml:space="preserve">ra </w:t>
      </w:r>
      <w:r w:rsidR="00034066" w:rsidRPr="00060031">
        <w:rPr>
          <w:rFonts w:ascii="Times New Roman" w:hAnsi="Times New Roman"/>
          <w:b/>
          <w:sz w:val="24"/>
          <w:szCs w:val="24"/>
        </w:rPr>
        <w:t xml:space="preserve">COMUNE DI SONDRIO e </w:t>
      </w:r>
      <w:r w:rsidR="00D13B98" w:rsidRPr="00060031">
        <w:rPr>
          <w:rFonts w:ascii="Times New Roman" w:hAnsi="Times New Roman"/>
          <w:b/>
          <w:sz w:val="24"/>
          <w:szCs w:val="24"/>
        </w:rPr>
        <w:t>_______________________________</w:t>
      </w:r>
    </w:p>
    <w:p w14:paraId="045EFEAF" w14:textId="77777777" w:rsidR="004B3D48" w:rsidRPr="00060031" w:rsidRDefault="004B3D48" w:rsidP="00060031">
      <w:pPr>
        <w:spacing w:after="0"/>
        <w:jc w:val="center"/>
        <w:rPr>
          <w:rFonts w:ascii="Times New Roman" w:hAnsi="Times New Roman"/>
          <w:b/>
          <w:sz w:val="24"/>
          <w:szCs w:val="24"/>
        </w:rPr>
      </w:pPr>
      <w:r w:rsidRPr="00060031">
        <w:rPr>
          <w:rFonts w:ascii="Times New Roman" w:hAnsi="Times New Roman"/>
          <w:b/>
          <w:sz w:val="24"/>
          <w:szCs w:val="24"/>
        </w:rPr>
        <w:t>(completare con la denominazione del</w:t>
      </w:r>
      <w:r w:rsidR="00034066" w:rsidRPr="00060031">
        <w:rPr>
          <w:rFonts w:ascii="Times New Roman" w:hAnsi="Times New Roman"/>
          <w:b/>
          <w:sz w:val="24"/>
          <w:szCs w:val="24"/>
        </w:rPr>
        <w:t>l’operatore economico</w:t>
      </w:r>
      <w:r w:rsidRPr="00060031">
        <w:rPr>
          <w:rFonts w:ascii="Times New Roman" w:hAnsi="Times New Roman"/>
          <w:b/>
          <w:sz w:val="24"/>
          <w:szCs w:val="24"/>
        </w:rPr>
        <w:t>)</w:t>
      </w:r>
    </w:p>
    <w:p w14:paraId="4B5D287C" w14:textId="77777777" w:rsidR="00D13B98" w:rsidRPr="00060031" w:rsidRDefault="00D13B98" w:rsidP="00060031">
      <w:pPr>
        <w:spacing w:after="0"/>
        <w:jc w:val="both"/>
        <w:rPr>
          <w:rFonts w:ascii="Times New Roman" w:hAnsi="Times New Roman"/>
          <w:sz w:val="24"/>
          <w:szCs w:val="24"/>
        </w:rPr>
      </w:pPr>
    </w:p>
    <w:p w14:paraId="4FE6FDA1" w14:textId="77777777" w:rsidR="00D13B98" w:rsidRPr="002C4B55" w:rsidRDefault="00D13B98" w:rsidP="00275AA4">
      <w:pPr>
        <w:autoSpaceDE w:val="0"/>
        <w:autoSpaceDN w:val="0"/>
        <w:adjustRightInd w:val="0"/>
        <w:spacing w:after="0" w:line="240" w:lineRule="auto"/>
        <w:jc w:val="both"/>
        <w:rPr>
          <w:rFonts w:ascii="Times New Roman" w:hAnsi="Times New Roman"/>
        </w:rPr>
      </w:pPr>
      <w:r w:rsidRPr="00615E70">
        <w:rPr>
          <w:rFonts w:ascii="Times New Roman" w:hAnsi="Times New Roman"/>
        </w:rPr>
        <w:t xml:space="preserve">Questo documento, già sottoscritto dal </w:t>
      </w:r>
      <w:r w:rsidR="00D23501" w:rsidRPr="00615E70">
        <w:rPr>
          <w:rFonts w:ascii="Times New Roman" w:hAnsi="Times New Roman"/>
        </w:rPr>
        <w:t xml:space="preserve">competente organo del Comune </w:t>
      </w:r>
      <w:r w:rsidRPr="00615E70">
        <w:rPr>
          <w:rFonts w:ascii="Times New Roman" w:hAnsi="Times New Roman"/>
        </w:rPr>
        <w:t>di Sondrio, deve essere obbligatoriamente sottoscritto e presentato insieme all’offerta d</w:t>
      </w:r>
      <w:r w:rsidR="007F3E62" w:rsidRPr="00615E70">
        <w:rPr>
          <w:rFonts w:ascii="Times New Roman" w:hAnsi="Times New Roman"/>
        </w:rPr>
        <w:t>a chiunque partecipi alla procedura</w:t>
      </w:r>
      <w:r w:rsidRPr="00615E70">
        <w:rPr>
          <w:rFonts w:ascii="Times New Roman" w:hAnsi="Times New Roman"/>
        </w:rPr>
        <w:t xml:space="preserve"> in oggetto. La mancata consegna di questo documento</w:t>
      </w:r>
      <w:r w:rsidR="00034066" w:rsidRPr="00615E70">
        <w:rPr>
          <w:rFonts w:ascii="Times New Roman" w:hAnsi="Times New Roman"/>
        </w:rPr>
        <w:t>,</w:t>
      </w:r>
      <w:r w:rsidRPr="00615E70">
        <w:rPr>
          <w:rFonts w:ascii="Times New Roman" w:hAnsi="Times New Roman"/>
        </w:rPr>
        <w:t xml:space="preserve"> debitamente sottoscritto dal ra</w:t>
      </w:r>
      <w:r w:rsidR="00034066" w:rsidRPr="00615E70">
        <w:rPr>
          <w:rFonts w:ascii="Times New Roman" w:hAnsi="Times New Roman"/>
        </w:rPr>
        <w:t xml:space="preserve">ppresentante legale del </w:t>
      </w:r>
      <w:r w:rsidRPr="00615E70">
        <w:rPr>
          <w:rFonts w:ascii="Times New Roman" w:hAnsi="Times New Roman"/>
        </w:rPr>
        <w:t>concorrente</w:t>
      </w:r>
      <w:r w:rsidR="00034066" w:rsidRPr="00615E70">
        <w:rPr>
          <w:rFonts w:ascii="Times New Roman" w:hAnsi="Times New Roman"/>
        </w:rPr>
        <w:t>,</w:t>
      </w:r>
      <w:r w:rsidRPr="00615E70">
        <w:rPr>
          <w:rFonts w:ascii="Times New Roman" w:hAnsi="Times New Roman"/>
        </w:rPr>
        <w:t xml:space="preserve"> co</w:t>
      </w:r>
      <w:r w:rsidR="007F3E62" w:rsidRPr="00615E70">
        <w:rPr>
          <w:rFonts w:ascii="Times New Roman" w:hAnsi="Times New Roman"/>
        </w:rPr>
        <w:t>mporterà l’esclusione dalla procedura</w:t>
      </w:r>
      <w:r w:rsidR="00275AA4" w:rsidRPr="00615E70">
        <w:rPr>
          <w:rFonts w:ascii="Times New Roman" w:hAnsi="Times New Roman"/>
        </w:rPr>
        <w:t xml:space="preserve"> a</w:t>
      </w:r>
      <w:r w:rsidRPr="00615E70">
        <w:rPr>
          <w:rFonts w:ascii="Times New Roman" w:hAnsi="Times New Roman"/>
        </w:rPr>
        <w:t xml:space="preserve"> </w:t>
      </w:r>
      <w:r w:rsidR="00275AA4" w:rsidRPr="00615E70">
        <w:rPr>
          <w:rFonts w:ascii="Times New Roman" w:hAnsi="Times New Roman"/>
          <w:lang w:eastAsia="it-IT"/>
        </w:rPr>
        <w:t>norma dell’art. 1, comma 17</w:t>
      </w:r>
      <w:r w:rsidR="000F7C44" w:rsidRPr="00615E70">
        <w:rPr>
          <w:rFonts w:ascii="Times New Roman" w:hAnsi="Times New Roman"/>
          <w:lang w:eastAsia="it-IT"/>
        </w:rPr>
        <w:t xml:space="preserve">, della legge </w:t>
      </w:r>
      <w:r w:rsidR="00275AA4" w:rsidRPr="00615E70">
        <w:rPr>
          <w:rFonts w:ascii="Times New Roman" w:hAnsi="Times New Roman"/>
          <w:lang w:eastAsia="it-IT"/>
        </w:rPr>
        <w:t>6 novembre 2012, n. 190 “</w:t>
      </w:r>
      <w:r w:rsidR="00275AA4" w:rsidRPr="00615E70">
        <w:rPr>
          <w:rFonts w:ascii="Times New Roman" w:hAnsi="Times New Roman"/>
          <w:i/>
          <w:iCs/>
          <w:lang w:eastAsia="it-IT"/>
        </w:rPr>
        <w:t>Disposizioni per la prevenzione e la repressione della corruzione e dell’illegalità nella pubblica amministrazione</w:t>
      </w:r>
      <w:r w:rsidR="00275AA4" w:rsidRPr="00615E70">
        <w:rPr>
          <w:rFonts w:ascii="Times New Roman" w:hAnsi="Times New Roman"/>
          <w:lang w:eastAsia="it-IT"/>
        </w:rPr>
        <w:t xml:space="preserve">” </w:t>
      </w:r>
      <w:r w:rsidRPr="00615E70">
        <w:rPr>
          <w:rFonts w:ascii="Times New Roman" w:hAnsi="Times New Roman"/>
        </w:rPr>
        <w:t>ovvero la non inclusione in elenchi/liste s</w:t>
      </w:r>
      <w:r w:rsidR="00A84F30" w:rsidRPr="00615E70">
        <w:rPr>
          <w:rFonts w:ascii="Times New Roman" w:hAnsi="Times New Roman"/>
        </w:rPr>
        <w:t>peciali</w:t>
      </w:r>
      <w:r w:rsidRPr="00615E70">
        <w:rPr>
          <w:rFonts w:ascii="Times New Roman" w:hAnsi="Times New Roman"/>
        </w:rPr>
        <w:t>.</w:t>
      </w:r>
    </w:p>
    <w:p w14:paraId="6B9CE87F" w14:textId="77777777" w:rsidR="00B97543" w:rsidRPr="002C4B55" w:rsidRDefault="00B97543" w:rsidP="00060031">
      <w:pPr>
        <w:spacing w:after="0"/>
        <w:jc w:val="both"/>
        <w:rPr>
          <w:rFonts w:ascii="Times New Roman" w:hAnsi="Times New Roman"/>
        </w:rPr>
      </w:pPr>
    </w:p>
    <w:p w14:paraId="7D903643" w14:textId="77777777" w:rsidR="00204995" w:rsidRPr="00615E70" w:rsidRDefault="00204995" w:rsidP="009E56DD">
      <w:pPr>
        <w:spacing w:after="0"/>
        <w:jc w:val="center"/>
        <w:rPr>
          <w:rFonts w:ascii="Times New Roman" w:hAnsi="Times New Roman"/>
          <w:b/>
        </w:rPr>
      </w:pPr>
      <w:r w:rsidRPr="00615E70">
        <w:rPr>
          <w:rFonts w:ascii="Times New Roman" w:hAnsi="Times New Roman"/>
          <w:b/>
        </w:rPr>
        <w:t>Art. 1 – Oggetto e ambito di applicazione</w:t>
      </w:r>
    </w:p>
    <w:p w14:paraId="207E985C" w14:textId="77777777" w:rsidR="00D13B98" w:rsidRPr="002C4B55" w:rsidRDefault="00204995" w:rsidP="00060031">
      <w:pPr>
        <w:pStyle w:val="Titolo2"/>
        <w:spacing w:before="0" w:after="0" w:line="276" w:lineRule="auto"/>
        <w:jc w:val="both"/>
        <w:rPr>
          <w:rFonts w:ascii="Times New Roman" w:hAnsi="Times New Roman" w:cs="Times New Roman"/>
          <w:sz w:val="22"/>
          <w:szCs w:val="22"/>
        </w:rPr>
      </w:pPr>
      <w:r w:rsidRPr="00615E70">
        <w:rPr>
          <w:rFonts w:ascii="Times New Roman" w:hAnsi="Times New Roman" w:cs="Times New Roman"/>
          <w:sz w:val="22"/>
          <w:szCs w:val="22"/>
        </w:rPr>
        <w:t xml:space="preserve">Il presente Patto di integrità </w:t>
      </w:r>
      <w:r w:rsidR="00D13B98" w:rsidRPr="00615E70">
        <w:rPr>
          <w:rFonts w:ascii="Times New Roman" w:hAnsi="Times New Roman" w:cs="Times New Roman"/>
          <w:sz w:val="22"/>
          <w:szCs w:val="22"/>
        </w:rPr>
        <w:t>costituisce parte integrante della documentazione necessaria per partecipare a gare e di qualsiasi contratto assegnato dal Comune di Sondrio</w:t>
      </w:r>
      <w:r w:rsidR="00491D3E" w:rsidRPr="00615E70">
        <w:rPr>
          <w:rFonts w:ascii="Times New Roman" w:hAnsi="Times New Roman" w:cs="Times New Roman"/>
          <w:sz w:val="22"/>
          <w:szCs w:val="22"/>
        </w:rPr>
        <w:t xml:space="preserve"> relativo a lavori, servizi e forniture,</w:t>
      </w:r>
      <w:r w:rsidR="00D13B98" w:rsidRPr="00615E70">
        <w:rPr>
          <w:rFonts w:ascii="Times New Roman" w:hAnsi="Times New Roman" w:cs="Times New Roman"/>
          <w:sz w:val="22"/>
          <w:szCs w:val="22"/>
        </w:rPr>
        <w:t xml:space="preserve"> nonché per essere inseriti in elenchi, Al</w:t>
      </w:r>
      <w:r w:rsidR="007F3E62" w:rsidRPr="00615E70">
        <w:rPr>
          <w:rFonts w:ascii="Times New Roman" w:hAnsi="Times New Roman" w:cs="Times New Roman"/>
          <w:sz w:val="22"/>
          <w:szCs w:val="22"/>
        </w:rPr>
        <w:t>bi e liste dello stesso Comune</w:t>
      </w:r>
      <w:r w:rsidR="00D13B98" w:rsidRPr="00615E70">
        <w:rPr>
          <w:rFonts w:ascii="Times New Roman" w:hAnsi="Times New Roman" w:cs="Times New Roman"/>
          <w:sz w:val="22"/>
          <w:szCs w:val="22"/>
        </w:rPr>
        <w:t>.</w:t>
      </w:r>
    </w:p>
    <w:p w14:paraId="33A7CA2E" w14:textId="77777777" w:rsidR="00D13B98" w:rsidRPr="002C4B55" w:rsidRDefault="00D13B98" w:rsidP="00060031">
      <w:pPr>
        <w:spacing w:after="0"/>
        <w:jc w:val="both"/>
        <w:rPr>
          <w:rFonts w:ascii="Times New Roman" w:hAnsi="Times New Roman"/>
        </w:rPr>
      </w:pPr>
    </w:p>
    <w:p w14:paraId="4704087F" w14:textId="77777777" w:rsidR="00D13B98" w:rsidRPr="002C4B55" w:rsidRDefault="00204995" w:rsidP="009833EC">
      <w:pPr>
        <w:spacing w:after="0"/>
        <w:jc w:val="both"/>
        <w:rPr>
          <w:rFonts w:ascii="Times New Roman" w:hAnsi="Times New Roman"/>
        </w:rPr>
      </w:pPr>
      <w:r w:rsidRPr="002C4B55">
        <w:rPr>
          <w:rFonts w:ascii="Times New Roman" w:hAnsi="Times New Roman"/>
        </w:rPr>
        <w:t>Questo</w:t>
      </w:r>
      <w:r w:rsidR="00820106" w:rsidRPr="002C4B55">
        <w:rPr>
          <w:rFonts w:ascii="Times New Roman" w:hAnsi="Times New Roman"/>
        </w:rPr>
        <w:t xml:space="preserve"> </w:t>
      </w:r>
      <w:r w:rsidRPr="002C4B55">
        <w:rPr>
          <w:rFonts w:ascii="Times New Roman" w:hAnsi="Times New Roman"/>
        </w:rPr>
        <w:t>P</w:t>
      </w:r>
      <w:r w:rsidR="00D13B98" w:rsidRPr="002C4B55">
        <w:rPr>
          <w:rFonts w:ascii="Times New Roman" w:hAnsi="Times New Roman"/>
        </w:rPr>
        <w:t>atto stabilisce la reciproca</w:t>
      </w:r>
      <w:r w:rsidR="00820106" w:rsidRPr="002C4B55">
        <w:rPr>
          <w:rFonts w:ascii="Times New Roman" w:hAnsi="Times New Roman"/>
        </w:rPr>
        <w:t xml:space="preserve"> e</w:t>
      </w:r>
      <w:r w:rsidR="00D13B98" w:rsidRPr="002C4B55">
        <w:rPr>
          <w:rFonts w:ascii="Times New Roman" w:hAnsi="Times New Roman"/>
        </w:rPr>
        <w:t xml:space="preserve"> formale obbligazione </w:t>
      </w:r>
      <w:r w:rsidR="00820106" w:rsidRPr="002C4B55">
        <w:rPr>
          <w:rFonts w:ascii="Times New Roman" w:hAnsi="Times New Roman"/>
        </w:rPr>
        <w:t xml:space="preserve">tra il </w:t>
      </w:r>
      <w:r w:rsidR="00D13B98" w:rsidRPr="002C4B55">
        <w:rPr>
          <w:rFonts w:ascii="Times New Roman" w:hAnsi="Times New Roman"/>
        </w:rPr>
        <w:t xml:space="preserve">Comune di Sondrio e i partecipanti alla </w:t>
      </w:r>
      <w:r w:rsidR="007F3E62" w:rsidRPr="002C4B55">
        <w:rPr>
          <w:rFonts w:ascii="Times New Roman" w:hAnsi="Times New Roman"/>
        </w:rPr>
        <w:t>procedura</w:t>
      </w:r>
      <w:r w:rsidR="00D13B98" w:rsidRPr="002C4B55">
        <w:rPr>
          <w:rFonts w:ascii="Times New Roman" w:hAnsi="Times New Roman"/>
        </w:rPr>
        <w:t xml:space="preserve"> in oggetto</w:t>
      </w:r>
      <w:r w:rsidR="00820106" w:rsidRPr="002C4B55">
        <w:rPr>
          <w:rFonts w:ascii="Times New Roman" w:hAnsi="Times New Roman"/>
        </w:rPr>
        <w:t>, di c</w:t>
      </w:r>
      <w:r w:rsidR="00D13B98" w:rsidRPr="002C4B55">
        <w:rPr>
          <w:rFonts w:ascii="Times New Roman" w:hAnsi="Times New Roman"/>
        </w:rPr>
        <w:t>onformare i propri comportamenti ai principi di lealtà, trasparenza e correttezza</w:t>
      </w:r>
      <w:r w:rsidR="00275AA4" w:rsidRPr="002C4B55">
        <w:rPr>
          <w:rFonts w:ascii="Times New Roman" w:hAnsi="Times New Roman"/>
        </w:rPr>
        <w:t>,</w:t>
      </w:r>
      <w:r w:rsidR="00D13B98" w:rsidRPr="002C4B55">
        <w:rPr>
          <w:rFonts w:ascii="Times New Roman" w:hAnsi="Times New Roman"/>
        </w:rPr>
        <w:t xml:space="preserve"> nonché l’espresso impegno anti-corruzione di non offrire, accettare o richiedere somme di denaro o qualsiasi altra ricompensa, vantaggio o beneficio, sia direttamente che indirettamente tramite intermediari, al fine dell’</w:t>
      </w:r>
      <w:r w:rsidRPr="002C4B55">
        <w:rPr>
          <w:rFonts w:ascii="Times New Roman" w:hAnsi="Times New Roman"/>
        </w:rPr>
        <w:t xml:space="preserve">assegnazione </w:t>
      </w:r>
      <w:r w:rsidR="00D13B98" w:rsidRPr="002C4B55">
        <w:rPr>
          <w:rFonts w:ascii="Times New Roman" w:hAnsi="Times New Roman"/>
        </w:rPr>
        <w:t>del contratto e/o al fine di distorcerne la relativa corretta esecuzione.</w:t>
      </w:r>
    </w:p>
    <w:p w14:paraId="00C6DC6A" w14:textId="77777777" w:rsidR="00060031" w:rsidRPr="002C4B55" w:rsidRDefault="00060031" w:rsidP="009833EC">
      <w:pPr>
        <w:spacing w:after="0"/>
        <w:jc w:val="both"/>
        <w:rPr>
          <w:rFonts w:ascii="Times New Roman" w:hAnsi="Times New Roman"/>
        </w:rPr>
      </w:pPr>
    </w:p>
    <w:p w14:paraId="68026DAD" w14:textId="77777777" w:rsidR="009E56DD" w:rsidRPr="00615E70" w:rsidRDefault="009E56DD" w:rsidP="009E56DD">
      <w:pPr>
        <w:spacing w:after="0"/>
        <w:jc w:val="center"/>
        <w:rPr>
          <w:rFonts w:ascii="Times New Roman" w:hAnsi="Times New Roman"/>
          <w:b/>
        </w:rPr>
      </w:pPr>
      <w:r w:rsidRPr="00615E70">
        <w:rPr>
          <w:rFonts w:ascii="Times New Roman" w:hAnsi="Times New Roman"/>
          <w:b/>
        </w:rPr>
        <w:t>Art. 2 – Obblighi del Comune di Sondrio</w:t>
      </w:r>
    </w:p>
    <w:p w14:paraId="40367544" w14:textId="77777777" w:rsidR="00D13B98" w:rsidRPr="00DD76C6" w:rsidRDefault="00D13B98" w:rsidP="009833EC">
      <w:pPr>
        <w:autoSpaceDE w:val="0"/>
        <w:autoSpaceDN w:val="0"/>
        <w:adjustRightInd w:val="0"/>
        <w:spacing w:after="0"/>
        <w:jc w:val="both"/>
        <w:rPr>
          <w:rFonts w:ascii="Times New Roman" w:hAnsi="Times New Roman"/>
          <w:lang w:eastAsia="it-IT"/>
        </w:rPr>
      </w:pPr>
      <w:r w:rsidRPr="00615E70">
        <w:rPr>
          <w:rFonts w:ascii="Times New Roman" w:hAnsi="Times New Roman"/>
        </w:rPr>
        <w:t>Il personale, i collaboratori e</w:t>
      </w:r>
      <w:r w:rsidR="00275AA4" w:rsidRPr="00615E70">
        <w:rPr>
          <w:rFonts w:ascii="Times New Roman" w:hAnsi="Times New Roman"/>
        </w:rPr>
        <w:t xml:space="preserve"> gli eventuali </w:t>
      </w:r>
      <w:r w:rsidRPr="00615E70">
        <w:rPr>
          <w:rFonts w:ascii="Times New Roman" w:hAnsi="Times New Roman"/>
        </w:rPr>
        <w:t>consulenti del Comune di Sondrio</w:t>
      </w:r>
      <w:r w:rsidR="00275AA4" w:rsidRPr="00615E70">
        <w:rPr>
          <w:rFonts w:ascii="Times New Roman" w:hAnsi="Times New Roman"/>
        </w:rPr>
        <w:t>, a qualsiasi titolo</w:t>
      </w:r>
      <w:r w:rsidRPr="00615E70">
        <w:rPr>
          <w:rFonts w:ascii="Times New Roman" w:hAnsi="Times New Roman"/>
        </w:rPr>
        <w:t xml:space="preserve"> </w:t>
      </w:r>
      <w:r w:rsidR="00275AA4" w:rsidRPr="00615E70">
        <w:rPr>
          <w:rFonts w:ascii="Times New Roman" w:hAnsi="Times New Roman"/>
        </w:rPr>
        <w:t xml:space="preserve">coinvolti nelle procedure di </w:t>
      </w:r>
      <w:r w:rsidR="00034066" w:rsidRPr="00615E70">
        <w:rPr>
          <w:rFonts w:ascii="Times New Roman" w:hAnsi="Times New Roman"/>
        </w:rPr>
        <w:t>espletamento della presente procedura di affidamento</w:t>
      </w:r>
      <w:r w:rsidR="00C42976" w:rsidRPr="00615E70">
        <w:rPr>
          <w:rFonts w:ascii="Times New Roman" w:hAnsi="Times New Roman"/>
        </w:rPr>
        <w:t xml:space="preserve">, nonché nell’ambito dell’esecuzione del conseguente </w:t>
      </w:r>
      <w:r w:rsidR="00034066" w:rsidRPr="00615E70">
        <w:rPr>
          <w:rFonts w:ascii="Times New Roman" w:hAnsi="Times New Roman"/>
        </w:rPr>
        <w:t>contratto</w:t>
      </w:r>
      <w:r w:rsidR="00C42976" w:rsidRPr="00615E70">
        <w:rPr>
          <w:rFonts w:ascii="Times New Roman" w:hAnsi="Times New Roman"/>
        </w:rPr>
        <w:t xml:space="preserve">, </w:t>
      </w:r>
      <w:r w:rsidRPr="00615E70">
        <w:rPr>
          <w:rFonts w:ascii="Times New Roman" w:hAnsi="Times New Roman"/>
        </w:rPr>
        <w:t>sono consapevoli del presente Patto d’Integrità, il cui spirito condividono pienamente, nonché delle sanzioni previste a loro carico in caso di mancato rispetto d</w:t>
      </w:r>
      <w:r w:rsidR="005E3CE1" w:rsidRPr="00615E70">
        <w:rPr>
          <w:rFonts w:ascii="Times New Roman" w:hAnsi="Times New Roman"/>
        </w:rPr>
        <w:t xml:space="preserve">i esso Patto, </w:t>
      </w:r>
      <w:r w:rsidR="005E3CE1" w:rsidRPr="00615E70">
        <w:rPr>
          <w:rFonts w:ascii="Times New Roman" w:hAnsi="Times New Roman"/>
          <w:lang w:eastAsia="it-IT"/>
        </w:rPr>
        <w:t>con particolare riferimento alle responsabilità conseguenti alla violazione dei doveri sanciti dal Codice di comportamento dei dipendenti pubblici di cui al D.P.R. n. 62/2013</w:t>
      </w:r>
      <w:r w:rsidR="00FF4F31" w:rsidRPr="00615E70">
        <w:rPr>
          <w:rFonts w:ascii="Times New Roman" w:hAnsi="Times New Roman"/>
          <w:lang w:eastAsia="it-IT"/>
        </w:rPr>
        <w:t xml:space="preserve"> e dal Codice di comportamento dei dipendenti del Comune di Sondrio</w:t>
      </w:r>
      <w:r w:rsidR="00DC20C4" w:rsidRPr="00615E70">
        <w:rPr>
          <w:rFonts w:ascii="Times New Roman" w:hAnsi="Times New Roman"/>
          <w:lang w:eastAsia="it-IT"/>
        </w:rPr>
        <w:t>, consultabile sul sito web istituzionale</w:t>
      </w:r>
      <w:r w:rsidR="00DD76C6">
        <w:rPr>
          <w:rFonts w:ascii="Times New Roman" w:hAnsi="Times New Roman"/>
          <w:lang w:eastAsia="it-IT"/>
        </w:rPr>
        <w:t xml:space="preserve"> </w:t>
      </w:r>
      <w:r w:rsidR="00DC20C4" w:rsidRPr="00DD76C6">
        <w:rPr>
          <w:rFonts w:ascii="Times New Roman" w:hAnsi="Times New Roman"/>
          <w:sz w:val="16"/>
          <w:lang w:eastAsia="it-IT"/>
        </w:rPr>
        <w:t xml:space="preserve">(http://www.comune.sondrio.it/site/home/articolo1716313.html). </w:t>
      </w:r>
      <w:r w:rsidR="00FF4F31" w:rsidRPr="00DD76C6">
        <w:rPr>
          <w:rFonts w:ascii="Times New Roman" w:hAnsi="Times New Roman"/>
          <w:sz w:val="16"/>
          <w:lang w:eastAsia="it-IT"/>
        </w:rPr>
        <w:t xml:space="preserve"> </w:t>
      </w:r>
    </w:p>
    <w:p w14:paraId="043D9AD5" w14:textId="77777777" w:rsidR="00060031" w:rsidRPr="002C4B55" w:rsidRDefault="00060031" w:rsidP="009833EC">
      <w:pPr>
        <w:spacing w:after="0"/>
        <w:jc w:val="both"/>
        <w:rPr>
          <w:rFonts w:ascii="Times New Roman" w:hAnsi="Times New Roman"/>
        </w:rPr>
      </w:pPr>
    </w:p>
    <w:p w14:paraId="4A698AC9" w14:textId="77777777" w:rsidR="00275AA4" w:rsidRPr="00615E70" w:rsidRDefault="00D13B98" w:rsidP="009833EC">
      <w:pPr>
        <w:spacing w:after="0"/>
        <w:jc w:val="both"/>
        <w:rPr>
          <w:rFonts w:ascii="Times New Roman" w:hAnsi="Times New Roman"/>
        </w:rPr>
      </w:pPr>
      <w:r w:rsidRPr="00615E70">
        <w:rPr>
          <w:rFonts w:ascii="Times New Roman" w:hAnsi="Times New Roman"/>
        </w:rPr>
        <w:t>Il Co</w:t>
      </w:r>
      <w:r w:rsidR="00A84F30" w:rsidRPr="00615E70">
        <w:rPr>
          <w:rFonts w:ascii="Times New Roman" w:hAnsi="Times New Roman"/>
        </w:rPr>
        <w:t xml:space="preserve">mune di Sondrio, da una parte, </w:t>
      </w:r>
      <w:r w:rsidRPr="00615E70">
        <w:rPr>
          <w:rFonts w:ascii="Times New Roman" w:hAnsi="Times New Roman"/>
        </w:rPr>
        <w:t>si impegna</w:t>
      </w:r>
      <w:r w:rsidR="00275AA4" w:rsidRPr="00615E70">
        <w:rPr>
          <w:rFonts w:ascii="Times New Roman" w:hAnsi="Times New Roman"/>
        </w:rPr>
        <w:t xml:space="preserve"> verso gli operatori economici</w:t>
      </w:r>
      <w:r w:rsidRPr="00615E70">
        <w:rPr>
          <w:rFonts w:ascii="Times New Roman" w:hAnsi="Times New Roman"/>
        </w:rPr>
        <w:t xml:space="preserve"> a rendere pubblici i dati più rilevanti riguardanti l</w:t>
      </w:r>
      <w:r w:rsidR="00034066" w:rsidRPr="00615E70">
        <w:rPr>
          <w:rFonts w:ascii="Times New Roman" w:hAnsi="Times New Roman"/>
        </w:rPr>
        <w:t>a</w:t>
      </w:r>
      <w:r w:rsidRPr="00615E70">
        <w:rPr>
          <w:rFonts w:ascii="Times New Roman" w:hAnsi="Times New Roman"/>
        </w:rPr>
        <w:t xml:space="preserve"> </w:t>
      </w:r>
      <w:r w:rsidR="007F3E62" w:rsidRPr="00615E70">
        <w:rPr>
          <w:rFonts w:ascii="Times New Roman" w:hAnsi="Times New Roman"/>
        </w:rPr>
        <w:t>procedura</w:t>
      </w:r>
      <w:r w:rsidR="00275AA4" w:rsidRPr="00615E70">
        <w:rPr>
          <w:rFonts w:ascii="Times New Roman" w:hAnsi="Times New Roman"/>
        </w:rPr>
        <w:t>, di seguito riportati</w:t>
      </w:r>
      <w:r w:rsidRPr="00615E70">
        <w:rPr>
          <w:rFonts w:ascii="Times New Roman" w:hAnsi="Times New Roman"/>
        </w:rPr>
        <w:t>:</w:t>
      </w:r>
    </w:p>
    <w:p w14:paraId="4DFE1DB5" w14:textId="77777777" w:rsidR="00275AA4" w:rsidRPr="00615E70" w:rsidRDefault="00275AA4" w:rsidP="009833EC">
      <w:pPr>
        <w:numPr>
          <w:ilvl w:val="0"/>
          <w:numId w:val="3"/>
        </w:numPr>
        <w:autoSpaceDE w:val="0"/>
        <w:autoSpaceDN w:val="0"/>
        <w:adjustRightInd w:val="0"/>
        <w:spacing w:after="0"/>
        <w:rPr>
          <w:rFonts w:ascii="Times New Roman" w:hAnsi="Times New Roman"/>
          <w:lang w:eastAsia="it-IT"/>
        </w:rPr>
      </w:pPr>
      <w:r w:rsidRPr="00615E70">
        <w:rPr>
          <w:rFonts w:ascii="Times New Roman" w:hAnsi="Times New Roman"/>
          <w:lang w:eastAsia="it-IT"/>
        </w:rPr>
        <w:t>Elenco dei partecipanti;</w:t>
      </w:r>
    </w:p>
    <w:p w14:paraId="28C676AE" w14:textId="77777777" w:rsidR="00275AA4" w:rsidRPr="00615E70" w:rsidRDefault="00275AA4" w:rsidP="009833EC">
      <w:pPr>
        <w:numPr>
          <w:ilvl w:val="0"/>
          <w:numId w:val="3"/>
        </w:numPr>
        <w:autoSpaceDE w:val="0"/>
        <w:autoSpaceDN w:val="0"/>
        <w:adjustRightInd w:val="0"/>
        <w:spacing w:after="0"/>
        <w:jc w:val="both"/>
        <w:rPr>
          <w:rFonts w:ascii="Times New Roman" w:hAnsi="Times New Roman"/>
          <w:lang w:eastAsia="it-IT"/>
        </w:rPr>
      </w:pPr>
      <w:r w:rsidRPr="00615E70">
        <w:rPr>
          <w:rFonts w:ascii="Times New Roman" w:hAnsi="Times New Roman"/>
          <w:lang w:eastAsia="it-IT"/>
        </w:rPr>
        <w:t>Offerte economiche dei soggetti ammessi (in caso di aggiudicazione con il criterio del massimo ribasso) o graduatoria delle offerte ammesse (in caso di aggiudicazione con il criterio dell’offerta economicamente più vantaggiosa);</w:t>
      </w:r>
    </w:p>
    <w:p w14:paraId="60C3C774" w14:textId="77777777" w:rsidR="00275AA4" w:rsidRPr="00615E70" w:rsidRDefault="00275AA4" w:rsidP="009833EC">
      <w:pPr>
        <w:numPr>
          <w:ilvl w:val="0"/>
          <w:numId w:val="3"/>
        </w:numPr>
        <w:autoSpaceDE w:val="0"/>
        <w:autoSpaceDN w:val="0"/>
        <w:adjustRightInd w:val="0"/>
        <w:spacing w:after="0"/>
        <w:jc w:val="both"/>
        <w:rPr>
          <w:rFonts w:ascii="Times New Roman" w:hAnsi="Times New Roman"/>
          <w:lang w:eastAsia="it-IT"/>
        </w:rPr>
      </w:pPr>
      <w:r w:rsidRPr="00615E70">
        <w:rPr>
          <w:rFonts w:ascii="Times New Roman" w:hAnsi="Times New Roman"/>
          <w:lang w:eastAsia="it-IT"/>
        </w:rPr>
        <w:t>Elenco delle offerte respinte o degli operatori economici esclusi (con comunicazione della relativa motivazione ad ogni operatore economico direttamente interessato);</w:t>
      </w:r>
    </w:p>
    <w:p w14:paraId="51C7899A" w14:textId="77777777" w:rsidR="00275AA4" w:rsidRPr="00615E70" w:rsidRDefault="00275AA4" w:rsidP="009833EC">
      <w:pPr>
        <w:numPr>
          <w:ilvl w:val="0"/>
          <w:numId w:val="3"/>
        </w:numPr>
        <w:autoSpaceDE w:val="0"/>
        <w:autoSpaceDN w:val="0"/>
        <w:adjustRightInd w:val="0"/>
        <w:spacing w:after="0"/>
        <w:jc w:val="both"/>
        <w:rPr>
          <w:rFonts w:ascii="Times New Roman" w:hAnsi="Times New Roman"/>
          <w:lang w:eastAsia="it-IT"/>
        </w:rPr>
      </w:pPr>
      <w:r w:rsidRPr="00615E70">
        <w:rPr>
          <w:rFonts w:ascii="Times New Roman" w:hAnsi="Times New Roman"/>
          <w:lang w:eastAsia="it-IT"/>
        </w:rPr>
        <w:t>Nominativo del soggetto aggiudicatario;</w:t>
      </w:r>
    </w:p>
    <w:p w14:paraId="6EF6B854" w14:textId="77777777" w:rsidR="00275AA4" w:rsidRPr="00615E70" w:rsidRDefault="00275AA4" w:rsidP="009833EC">
      <w:pPr>
        <w:numPr>
          <w:ilvl w:val="0"/>
          <w:numId w:val="3"/>
        </w:numPr>
        <w:autoSpaceDE w:val="0"/>
        <w:autoSpaceDN w:val="0"/>
        <w:adjustRightInd w:val="0"/>
        <w:spacing w:after="0"/>
        <w:rPr>
          <w:rFonts w:ascii="Times New Roman" w:hAnsi="Times New Roman"/>
        </w:rPr>
      </w:pPr>
      <w:r w:rsidRPr="00615E70">
        <w:rPr>
          <w:rFonts w:ascii="Times New Roman" w:hAnsi="Times New Roman"/>
          <w:lang w:eastAsia="it-IT"/>
        </w:rPr>
        <w:t xml:space="preserve">Ragioni che hanno determinato l’aggiudicazione, con relativa attestazione del rispetto dei criteri di valutazione indicati </w:t>
      </w:r>
      <w:r w:rsidRPr="00615E70">
        <w:rPr>
          <w:rFonts w:ascii="Times New Roman" w:hAnsi="Times New Roman"/>
        </w:rPr>
        <w:t>nella legge speciale di gara</w:t>
      </w:r>
      <w:r w:rsidRPr="00615E70">
        <w:rPr>
          <w:rFonts w:ascii="Times New Roman" w:hAnsi="Times New Roman"/>
          <w:lang w:eastAsia="it-IT"/>
        </w:rPr>
        <w:t xml:space="preserve"> capitolato di gara.</w:t>
      </w:r>
    </w:p>
    <w:p w14:paraId="0A0A5120" w14:textId="77777777" w:rsidR="00060031" w:rsidRPr="002C4B55" w:rsidRDefault="00060031" w:rsidP="009833EC">
      <w:pPr>
        <w:spacing w:after="0"/>
        <w:jc w:val="both"/>
        <w:rPr>
          <w:rFonts w:ascii="Times New Roman" w:hAnsi="Times New Roman"/>
        </w:rPr>
      </w:pPr>
    </w:p>
    <w:p w14:paraId="48D6ED99" w14:textId="77777777" w:rsidR="009E56DD" w:rsidRPr="002C4B55" w:rsidRDefault="009E56DD" w:rsidP="009E56DD">
      <w:pPr>
        <w:spacing w:after="0"/>
        <w:jc w:val="center"/>
        <w:rPr>
          <w:rFonts w:ascii="Times New Roman" w:hAnsi="Times New Roman"/>
          <w:b/>
        </w:rPr>
      </w:pPr>
      <w:r w:rsidRPr="002C4B55">
        <w:rPr>
          <w:rFonts w:ascii="Times New Roman" w:hAnsi="Times New Roman"/>
          <w:b/>
        </w:rPr>
        <w:t>Art. 3 – Obblighi degli Operatori Economici</w:t>
      </w:r>
    </w:p>
    <w:p w14:paraId="7865F087" w14:textId="77777777" w:rsidR="00D13B98" w:rsidRPr="002C4B55" w:rsidRDefault="00243112" w:rsidP="009833EC">
      <w:pPr>
        <w:spacing w:after="0"/>
        <w:jc w:val="both"/>
        <w:rPr>
          <w:rFonts w:ascii="Times New Roman" w:hAnsi="Times New Roman"/>
        </w:rPr>
      </w:pPr>
      <w:r w:rsidRPr="002C4B55">
        <w:rPr>
          <w:rFonts w:ascii="Times New Roman" w:hAnsi="Times New Roman"/>
        </w:rPr>
        <w:t>L’operatore economico</w:t>
      </w:r>
      <w:r w:rsidR="00097EFA" w:rsidRPr="002C4B55">
        <w:rPr>
          <w:rFonts w:ascii="Times New Roman" w:hAnsi="Times New Roman"/>
        </w:rPr>
        <w:t xml:space="preserve">, dal canto suo, </w:t>
      </w:r>
      <w:r w:rsidR="007F3E62" w:rsidRPr="002C4B55">
        <w:rPr>
          <w:rFonts w:ascii="Times New Roman" w:hAnsi="Times New Roman"/>
        </w:rPr>
        <w:t>si impegna</w:t>
      </w:r>
      <w:r w:rsidR="00D13B98" w:rsidRPr="002C4B55">
        <w:rPr>
          <w:rFonts w:ascii="Times New Roman" w:hAnsi="Times New Roman"/>
        </w:rPr>
        <w:t>:</w:t>
      </w:r>
    </w:p>
    <w:p w14:paraId="79C96519" w14:textId="77777777" w:rsidR="002571DC" w:rsidRPr="002C4B55" w:rsidRDefault="002571DC" w:rsidP="009833EC">
      <w:pPr>
        <w:numPr>
          <w:ilvl w:val="0"/>
          <w:numId w:val="6"/>
        </w:numPr>
        <w:spacing w:after="0"/>
        <w:jc w:val="both"/>
        <w:rPr>
          <w:rFonts w:ascii="Times New Roman" w:hAnsi="Times New Roman"/>
        </w:rPr>
      </w:pPr>
      <w:r w:rsidRPr="002C4B55">
        <w:rPr>
          <w:rFonts w:ascii="Times New Roman" w:hAnsi="Times New Roman"/>
        </w:rPr>
        <w:t>al rispetto del presente Patto;</w:t>
      </w:r>
    </w:p>
    <w:p w14:paraId="3E386C3D" w14:textId="77777777" w:rsidR="007240C6" w:rsidRPr="002C4B55" w:rsidRDefault="007240C6" w:rsidP="009833EC">
      <w:pPr>
        <w:numPr>
          <w:ilvl w:val="0"/>
          <w:numId w:val="6"/>
        </w:numPr>
        <w:spacing w:after="0"/>
        <w:jc w:val="both"/>
        <w:rPr>
          <w:rFonts w:ascii="Times New Roman" w:hAnsi="Times New Roman"/>
        </w:rPr>
      </w:pPr>
      <w:r w:rsidRPr="002C4B55">
        <w:rPr>
          <w:rFonts w:ascii="Times New Roman" w:hAnsi="Times New Roman"/>
        </w:rPr>
        <w:t>a segnalare al Comune di Sondrio qualsiasi tentativo di turbativa, irregolarità o distorsione nelle fasi di svolgimento della procedura e/o durante l’esecuzione dei contratti, da parte di ogni interessato o addetto o di chiunque possa influenzare le decisioni relative alla procedura in oggetto;</w:t>
      </w:r>
    </w:p>
    <w:p w14:paraId="159D3941" w14:textId="77777777" w:rsidR="007240C6" w:rsidRPr="00CA31FE" w:rsidRDefault="007240C6" w:rsidP="009833EC">
      <w:pPr>
        <w:numPr>
          <w:ilvl w:val="0"/>
          <w:numId w:val="6"/>
        </w:numPr>
        <w:spacing w:after="0"/>
        <w:jc w:val="both"/>
        <w:rPr>
          <w:rFonts w:ascii="Times New Roman" w:hAnsi="Times New Roman"/>
        </w:rPr>
      </w:pPr>
      <w:r w:rsidRPr="00CA31FE">
        <w:rPr>
          <w:rFonts w:ascii="Times New Roman" w:hAnsi="Times New Roman"/>
        </w:rPr>
        <w:t>a rendere noti, previa richiesta del Comune di Sondrio, tutti i pagamenti eseguiti e riguardanti il contratto eventualmente assegnatogli a seguito della procedura in oggetto, inclusi quelli eseguiti a favore</w:t>
      </w:r>
      <w:r w:rsidR="000F7C44" w:rsidRPr="00CA31FE">
        <w:rPr>
          <w:rFonts w:ascii="Times New Roman" w:hAnsi="Times New Roman"/>
        </w:rPr>
        <w:t xml:space="preserve"> di intermediari e consulenti; l</w:t>
      </w:r>
      <w:r w:rsidRPr="00CA31FE">
        <w:rPr>
          <w:rFonts w:ascii="Times New Roman" w:hAnsi="Times New Roman"/>
        </w:rPr>
        <w:t>a remunerazione di questi ultimi non deve superare il “congruo ammontar</w:t>
      </w:r>
      <w:r w:rsidR="009833EC" w:rsidRPr="00CA31FE">
        <w:rPr>
          <w:rFonts w:ascii="Times New Roman" w:hAnsi="Times New Roman"/>
        </w:rPr>
        <w:t>e dovuto per servizi legittimi”;</w:t>
      </w:r>
    </w:p>
    <w:p w14:paraId="4BAA24F7" w14:textId="77777777" w:rsidR="00B70CF1" w:rsidRPr="002C4B55" w:rsidRDefault="000F7C44" w:rsidP="009833EC">
      <w:pPr>
        <w:pStyle w:val="Paragrafoelenco"/>
        <w:numPr>
          <w:ilvl w:val="0"/>
          <w:numId w:val="6"/>
        </w:numPr>
        <w:tabs>
          <w:tab w:val="left" w:pos="360"/>
        </w:tabs>
        <w:spacing w:line="276" w:lineRule="auto"/>
        <w:jc w:val="both"/>
        <w:rPr>
          <w:rFonts w:eastAsia="Calibri"/>
          <w:sz w:val="22"/>
          <w:szCs w:val="22"/>
          <w:lang w:eastAsia="en-US"/>
        </w:rPr>
      </w:pPr>
      <w:r>
        <w:rPr>
          <w:rFonts w:eastAsia="Calibri"/>
          <w:sz w:val="22"/>
          <w:szCs w:val="22"/>
          <w:lang w:eastAsia="en-US"/>
        </w:rPr>
        <w:t xml:space="preserve">a </w:t>
      </w:r>
      <w:r w:rsidR="00B70CF1" w:rsidRPr="002C4B55">
        <w:rPr>
          <w:rFonts w:eastAsia="Calibri"/>
          <w:sz w:val="22"/>
          <w:szCs w:val="22"/>
          <w:lang w:eastAsia="en-US"/>
        </w:rPr>
        <w:t>mettere a disposizione, a richiesta della stazione appaltante, anche tutte le informazioni sul proprio personale, ai fini del rispetto della contrattazione collettiva di riferimento;</w:t>
      </w:r>
    </w:p>
    <w:p w14:paraId="5958F3F7" w14:textId="77777777" w:rsidR="007240C6" w:rsidRPr="00D940ED" w:rsidRDefault="007240C6" w:rsidP="009833EC">
      <w:pPr>
        <w:numPr>
          <w:ilvl w:val="0"/>
          <w:numId w:val="6"/>
        </w:numPr>
        <w:autoSpaceDE w:val="0"/>
        <w:autoSpaceDN w:val="0"/>
        <w:adjustRightInd w:val="0"/>
        <w:spacing w:after="0"/>
        <w:jc w:val="both"/>
        <w:rPr>
          <w:rFonts w:ascii="Times New Roman" w:hAnsi="Times New Roman"/>
          <w:lang w:eastAsia="it-IT"/>
        </w:rPr>
      </w:pPr>
      <w:r w:rsidRPr="00D940ED">
        <w:rPr>
          <w:rFonts w:ascii="Times New Roman" w:hAnsi="Times New Roman"/>
          <w:lang w:eastAsia="it-IT"/>
        </w:rPr>
        <w:t>a garantire il rispetto degli standard sociali e normativi minimi in tema di rispetto dei diritti umani e le condizioni di lavoro del proprio personale;</w:t>
      </w:r>
    </w:p>
    <w:p w14:paraId="44943B93" w14:textId="77777777" w:rsidR="00060031" w:rsidRPr="002C4B55" w:rsidRDefault="007F3E62" w:rsidP="009833EC">
      <w:pPr>
        <w:pStyle w:val="Paragrafoelenco"/>
        <w:numPr>
          <w:ilvl w:val="0"/>
          <w:numId w:val="2"/>
        </w:numPr>
        <w:tabs>
          <w:tab w:val="left" w:pos="360"/>
        </w:tabs>
        <w:spacing w:line="276" w:lineRule="auto"/>
        <w:jc w:val="both"/>
        <w:rPr>
          <w:rFonts w:eastAsia="Calibri"/>
          <w:sz w:val="22"/>
          <w:szCs w:val="22"/>
          <w:lang w:eastAsia="en-US"/>
        </w:rPr>
      </w:pPr>
      <w:r w:rsidRPr="00D940ED">
        <w:rPr>
          <w:rFonts w:eastAsia="Calibri"/>
          <w:sz w:val="22"/>
          <w:szCs w:val="22"/>
          <w:lang w:eastAsia="en-US"/>
        </w:rPr>
        <w:t xml:space="preserve">a </w:t>
      </w:r>
      <w:r w:rsidR="00D13B98" w:rsidRPr="00D940ED">
        <w:rPr>
          <w:rFonts w:eastAsia="Calibri"/>
          <w:sz w:val="22"/>
          <w:szCs w:val="22"/>
          <w:lang w:eastAsia="en-US"/>
        </w:rPr>
        <w:t xml:space="preserve">consentire, senza eccezioni </w:t>
      </w:r>
      <w:r w:rsidR="00243112" w:rsidRPr="00D940ED">
        <w:rPr>
          <w:rFonts w:eastAsia="Calibri"/>
          <w:sz w:val="22"/>
          <w:szCs w:val="22"/>
          <w:lang w:eastAsia="en-US"/>
        </w:rPr>
        <w:t>ed opposizioni, agli altri</w:t>
      </w:r>
      <w:r w:rsidR="00D13B98" w:rsidRPr="00D940ED">
        <w:rPr>
          <w:rFonts w:eastAsia="Calibri"/>
          <w:sz w:val="22"/>
          <w:szCs w:val="22"/>
          <w:lang w:eastAsia="en-US"/>
        </w:rPr>
        <w:t xml:space="preserve"> </w:t>
      </w:r>
      <w:r w:rsidR="00243112" w:rsidRPr="00D940ED">
        <w:rPr>
          <w:rFonts w:eastAsia="Calibri"/>
          <w:sz w:val="22"/>
          <w:szCs w:val="22"/>
          <w:lang w:eastAsia="en-US"/>
        </w:rPr>
        <w:t xml:space="preserve">concorrenti </w:t>
      </w:r>
      <w:r w:rsidR="00D13B98" w:rsidRPr="00D940ED">
        <w:rPr>
          <w:rFonts w:eastAsia="Calibri"/>
          <w:sz w:val="22"/>
          <w:szCs w:val="22"/>
          <w:lang w:eastAsia="en-US"/>
        </w:rPr>
        <w:t>di acce</w:t>
      </w:r>
      <w:r w:rsidR="00243112" w:rsidRPr="00D940ED">
        <w:rPr>
          <w:rFonts w:eastAsia="Calibri"/>
          <w:sz w:val="22"/>
          <w:szCs w:val="22"/>
          <w:lang w:eastAsia="en-US"/>
        </w:rPr>
        <w:t>dere agli atti di gara,</w:t>
      </w:r>
      <w:r w:rsidR="00243112" w:rsidRPr="002C4B55">
        <w:rPr>
          <w:rFonts w:eastAsia="Calibri"/>
          <w:sz w:val="22"/>
          <w:szCs w:val="22"/>
          <w:lang w:eastAsia="en-US"/>
        </w:rPr>
        <w:t xml:space="preserve"> compresi</w:t>
      </w:r>
      <w:r w:rsidR="00D13B98" w:rsidRPr="002C4B55">
        <w:rPr>
          <w:rFonts w:eastAsia="Calibri"/>
          <w:sz w:val="22"/>
          <w:szCs w:val="22"/>
          <w:lang w:eastAsia="en-US"/>
        </w:rPr>
        <w:t xml:space="preserve"> quell</w:t>
      </w:r>
      <w:r w:rsidR="00243112" w:rsidRPr="002C4B55">
        <w:rPr>
          <w:rFonts w:eastAsia="Calibri"/>
          <w:sz w:val="22"/>
          <w:szCs w:val="22"/>
          <w:lang w:eastAsia="en-US"/>
        </w:rPr>
        <w:t>i</w:t>
      </w:r>
      <w:r w:rsidR="00D13B98" w:rsidRPr="002C4B55">
        <w:rPr>
          <w:rFonts w:eastAsia="Calibri"/>
          <w:sz w:val="22"/>
          <w:szCs w:val="22"/>
          <w:lang w:eastAsia="en-US"/>
        </w:rPr>
        <w:t xml:space="preserve"> riferibil</w:t>
      </w:r>
      <w:r w:rsidR="00243112" w:rsidRPr="002C4B55">
        <w:rPr>
          <w:rFonts w:eastAsia="Calibri"/>
          <w:sz w:val="22"/>
          <w:szCs w:val="22"/>
          <w:lang w:eastAsia="en-US"/>
        </w:rPr>
        <w:t>i</w:t>
      </w:r>
      <w:r w:rsidR="00D13B98" w:rsidRPr="002C4B55">
        <w:rPr>
          <w:rFonts w:eastAsia="Calibri"/>
          <w:sz w:val="22"/>
          <w:szCs w:val="22"/>
          <w:lang w:eastAsia="en-US"/>
        </w:rPr>
        <w:t xml:space="preserve"> a docum</w:t>
      </w:r>
      <w:r w:rsidR="00243112" w:rsidRPr="002C4B55">
        <w:rPr>
          <w:rFonts w:eastAsia="Calibri"/>
          <w:sz w:val="22"/>
          <w:szCs w:val="22"/>
          <w:lang w:eastAsia="en-US"/>
        </w:rPr>
        <w:t>entazione tecnica-</w:t>
      </w:r>
      <w:r w:rsidR="00C71A25" w:rsidRPr="002C4B55">
        <w:rPr>
          <w:rFonts w:eastAsia="Calibri"/>
          <w:sz w:val="22"/>
          <w:szCs w:val="22"/>
          <w:lang w:eastAsia="en-US"/>
        </w:rPr>
        <w:t>progettuale</w:t>
      </w:r>
      <w:r w:rsidR="00243112" w:rsidRPr="002C4B55">
        <w:rPr>
          <w:rFonts w:eastAsia="Calibri"/>
          <w:sz w:val="22"/>
          <w:szCs w:val="22"/>
          <w:lang w:eastAsia="en-US"/>
        </w:rPr>
        <w:t>,</w:t>
      </w:r>
      <w:r w:rsidR="00C71A25" w:rsidRPr="002C4B55">
        <w:rPr>
          <w:rFonts w:eastAsia="Calibri"/>
          <w:sz w:val="22"/>
          <w:szCs w:val="22"/>
          <w:lang w:eastAsia="en-US"/>
        </w:rPr>
        <w:t xml:space="preserve"> </w:t>
      </w:r>
      <w:r w:rsidR="00D13B98" w:rsidRPr="002C4B55">
        <w:rPr>
          <w:rFonts w:eastAsia="Calibri"/>
          <w:sz w:val="22"/>
          <w:szCs w:val="22"/>
          <w:lang w:eastAsia="en-US"/>
        </w:rPr>
        <w:t xml:space="preserve">come ad esempio </w:t>
      </w:r>
      <w:r w:rsidR="00243112" w:rsidRPr="002C4B55">
        <w:rPr>
          <w:rFonts w:eastAsia="Calibri"/>
          <w:sz w:val="22"/>
          <w:szCs w:val="22"/>
          <w:lang w:eastAsia="en-US"/>
        </w:rPr>
        <w:t xml:space="preserve">quelli prodotti </w:t>
      </w:r>
      <w:r w:rsidR="00D13B98" w:rsidRPr="002C4B55">
        <w:rPr>
          <w:rFonts w:eastAsia="Calibri"/>
          <w:sz w:val="22"/>
          <w:szCs w:val="22"/>
          <w:lang w:eastAsia="en-US"/>
        </w:rPr>
        <w:t xml:space="preserve">nell’ambito di procedure da aggiudicarsi </w:t>
      </w:r>
      <w:r w:rsidR="00243112" w:rsidRPr="002C4B55">
        <w:rPr>
          <w:rFonts w:eastAsia="Calibri"/>
          <w:sz w:val="22"/>
          <w:szCs w:val="22"/>
          <w:lang w:eastAsia="en-US"/>
        </w:rPr>
        <w:t>con il criterio dell’</w:t>
      </w:r>
      <w:r w:rsidR="00D13B98" w:rsidRPr="002C4B55">
        <w:rPr>
          <w:rFonts w:eastAsia="Calibri"/>
          <w:sz w:val="22"/>
          <w:szCs w:val="22"/>
          <w:lang w:eastAsia="en-US"/>
        </w:rPr>
        <w:t>offerta economicamente più vantaggiosa</w:t>
      </w:r>
      <w:r w:rsidR="00243112" w:rsidRPr="002C4B55">
        <w:rPr>
          <w:rFonts w:eastAsia="Calibri"/>
          <w:sz w:val="22"/>
          <w:szCs w:val="22"/>
          <w:lang w:eastAsia="en-US"/>
        </w:rPr>
        <w:t>, fatti</w:t>
      </w:r>
      <w:r w:rsidR="00D13B98" w:rsidRPr="002C4B55">
        <w:rPr>
          <w:rFonts w:eastAsia="Calibri"/>
          <w:sz w:val="22"/>
          <w:szCs w:val="22"/>
          <w:lang w:eastAsia="en-US"/>
        </w:rPr>
        <w:t xml:space="preserve"> salvi atti e documenti che contengano informazioni fornite nell’ambito dell</w:t>
      </w:r>
      <w:r w:rsidR="00E61527" w:rsidRPr="002C4B55">
        <w:rPr>
          <w:rFonts w:eastAsia="Calibri"/>
          <w:sz w:val="22"/>
          <w:szCs w:val="22"/>
          <w:lang w:eastAsia="en-US"/>
        </w:rPr>
        <w:t>’</w:t>
      </w:r>
      <w:r w:rsidR="00D13B98" w:rsidRPr="002C4B55">
        <w:rPr>
          <w:rFonts w:eastAsia="Calibri"/>
          <w:sz w:val="22"/>
          <w:szCs w:val="22"/>
          <w:lang w:eastAsia="en-US"/>
        </w:rPr>
        <w:t>offerta ovvero a gi</w:t>
      </w:r>
      <w:r w:rsidR="00243112" w:rsidRPr="002C4B55">
        <w:rPr>
          <w:rFonts w:eastAsia="Calibri"/>
          <w:sz w:val="22"/>
          <w:szCs w:val="22"/>
          <w:lang w:eastAsia="en-US"/>
        </w:rPr>
        <w:t>ustificazione della medesima</w:t>
      </w:r>
      <w:r w:rsidR="00D13B98" w:rsidRPr="002C4B55">
        <w:rPr>
          <w:rFonts w:eastAsia="Calibri"/>
          <w:sz w:val="22"/>
          <w:szCs w:val="22"/>
          <w:lang w:eastAsia="en-US"/>
        </w:rPr>
        <w:t xml:space="preserve"> che costituiscono, secondo motivata </w:t>
      </w:r>
      <w:r w:rsidR="00243112" w:rsidRPr="002C4B55">
        <w:rPr>
          <w:rFonts w:eastAsia="Calibri"/>
          <w:sz w:val="22"/>
          <w:szCs w:val="22"/>
          <w:lang w:eastAsia="en-US"/>
        </w:rPr>
        <w:t>e comprovata dichiarazione resa</w:t>
      </w:r>
      <w:r w:rsidR="00E61527" w:rsidRPr="002C4B55">
        <w:rPr>
          <w:rFonts w:eastAsia="Calibri"/>
          <w:sz w:val="22"/>
          <w:szCs w:val="22"/>
          <w:lang w:eastAsia="en-US"/>
        </w:rPr>
        <w:t xml:space="preserve"> solo ed esclusivamente </w:t>
      </w:r>
      <w:r w:rsidRPr="002C4B55">
        <w:rPr>
          <w:rFonts w:eastAsia="Calibri"/>
          <w:sz w:val="22"/>
          <w:szCs w:val="22"/>
          <w:lang w:eastAsia="en-US"/>
        </w:rPr>
        <w:t>in sede di offerta</w:t>
      </w:r>
      <w:r w:rsidR="00D13B98" w:rsidRPr="002C4B55">
        <w:rPr>
          <w:rFonts w:eastAsia="Calibri"/>
          <w:sz w:val="22"/>
          <w:szCs w:val="22"/>
          <w:lang w:eastAsia="en-US"/>
        </w:rPr>
        <w:t xml:space="preserve">, </w:t>
      </w:r>
      <w:r w:rsidR="00B70CF1" w:rsidRPr="002C4B55">
        <w:rPr>
          <w:rFonts w:eastAsia="Calibri"/>
          <w:sz w:val="22"/>
          <w:szCs w:val="22"/>
          <w:lang w:eastAsia="en-US"/>
        </w:rPr>
        <w:t>segreti tecnici o commerciali.</w:t>
      </w:r>
    </w:p>
    <w:p w14:paraId="05BE3F03" w14:textId="77777777" w:rsidR="009E56DD" w:rsidRPr="002C4B55" w:rsidRDefault="009E56DD" w:rsidP="009E56DD">
      <w:pPr>
        <w:spacing w:after="0"/>
        <w:jc w:val="both"/>
        <w:rPr>
          <w:rFonts w:ascii="Times New Roman" w:hAnsi="Times New Roman"/>
        </w:rPr>
      </w:pPr>
    </w:p>
    <w:p w14:paraId="6E8409F0" w14:textId="77777777" w:rsidR="009E56DD" w:rsidRPr="002C4B55" w:rsidRDefault="009E56DD" w:rsidP="009E56DD">
      <w:pPr>
        <w:spacing w:after="0"/>
        <w:jc w:val="both"/>
        <w:rPr>
          <w:rFonts w:ascii="Times New Roman" w:hAnsi="Times New Roman"/>
        </w:rPr>
      </w:pPr>
      <w:r w:rsidRPr="002C4B55">
        <w:rPr>
          <w:rFonts w:ascii="Times New Roman" w:hAnsi="Times New Roman"/>
        </w:rPr>
        <w:t xml:space="preserve">L’operatore s’impegna altresì a procedere all’inizio dell’esecuzione dei lavori, forniture o servizi nel giorno che sarà indicato dal Direttore dei Lavori e/o Responsabile del Procedimento e/o Direttore dell’esecuzione, e si impegna altresì a portare a ultimazione le prestazioni nel termine previsto dal Capitolato Speciale di Appalto. </w:t>
      </w:r>
    </w:p>
    <w:p w14:paraId="5A7E30B3" w14:textId="77777777" w:rsidR="00D13B98" w:rsidRPr="002C4B55" w:rsidRDefault="00D13B98" w:rsidP="009833EC">
      <w:pPr>
        <w:spacing w:after="0"/>
        <w:jc w:val="both"/>
        <w:rPr>
          <w:rFonts w:ascii="Times New Roman" w:hAnsi="Times New Roman"/>
        </w:rPr>
      </w:pPr>
    </w:p>
    <w:p w14:paraId="361F2E40" w14:textId="77777777" w:rsidR="00C56FD8" w:rsidRPr="00D940ED" w:rsidRDefault="00BB090A" w:rsidP="009833EC">
      <w:pPr>
        <w:spacing w:after="0"/>
        <w:jc w:val="both"/>
        <w:rPr>
          <w:rFonts w:ascii="Times New Roman" w:hAnsi="Times New Roman"/>
        </w:rPr>
      </w:pPr>
      <w:r w:rsidRPr="00D940ED">
        <w:rPr>
          <w:rFonts w:ascii="Times New Roman" w:hAnsi="Times New Roman"/>
        </w:rPr>
        <w:t xml:space="preserve">Il sottoscritto operatore economico </w:t>
      </w:r>
      <w:r w:rsidR="00C56FD8" w:rsidRPr="00D940ED">
        <w:rPr>
          <w:rFonts w:ascii="Times New Roman" w:hAnsi="Times New Roman"/>
        </w:rPr>
        <w:t>dichiara:</w:t>
      </w:r>
    </w:p>
    <w:p w14:paraId="653E2451" w14:textId="77777777" w:rsidR="00C56FD8" w:rsidRPr="00D940ED" w:rsidRDefault="00D13B98" w:rsidP="009833EC">
      <w:pPr>
        <w:pStyle w:val="Paragrafoelenco"/>
        <w:numPr>
          <w:ilvl w:val="0"/>
          <w:numId w:val="2"/>
        </w:numPr>
        <w:tabs>
          <w:tab w:val="left" w:pos="360"/>
        </w:tabs>
        <w:spacing w:line="276" w:lineRule="auto"/>
        <w:jc w:val="both"/>
        <w:rPr>
          <w:rFonts w:eastAsia="Calibri"/>
          <w:sz w:val="22"/>
          <w:szCs w:val="22"/>
          <w:lang w:eastAsia="en-US"/>
        </w:rPr>
      </w:pPr>
      <w:r w:rsidRPr="00D940ED">
        <w:rPr>
          <w:rFonts w:eastAsia="Calibri"/>
          <w:sz w:val="22"/>
          <w:szCs w:val="22"/>
          <w:lang w:eastAsia="en-US"/>
        </w:rPr>
        <w:t>di non trovarsi in situazioni di controllo o di collegamento (sostanziale) con altri conc</w:t>
      </w:r>
      <w:r w:rsidR="00C56FD8" w:rsidRPr="00D940ED">
        <w:rPr>
          <w:rFonts w:eastAsia="Calibri"/>
          <w:sz w:val="22"/>
          <w:szCs w:val="22"/>
          <w:lang w:eastAsia="en-US"/>
        </w:rPr>
        <w:t>orrenti</w:t>
      </w:r>
      <w:r w:rsidR="00B70CF1" w:rsidRPr="00D940ED">
        <w:rPr>
          <w:rFonts w:eastAsia="Calibri"/>
          <w:sz w:val="22"/>
          <w:szCs w:val="22"/>
          <w:lang w:eastAsia="en-US"/>
        </w:rPr>
        <w:t xml:space="preserve"> alla medesima gara</w:t>
      </w:r>
      <w:r w:rsidR="00C56FD8" w:rsidRPr="00D940ED">
        <w:rPr>
          <w:rFonts w:eastAsia="Calibri"/>
          <w:sz w:val="22"/>
          <w:szCs w:val="22"/>
          <w:lang w:eastAsia="en-US"/>
        </w:rPr>
        <w:t>;</w:t>
      </w:r>
    </w:p>
    <w:p w14:paraId="1C0413D1" w14:textId="77777777" w:rsidR="00B70CF1" w:rsidRPr="00D940ED" w:rsidRDefault="00B70CF1" w:rsidP="009833EC">
      <w:pPr>
        <w:pStyle w:val="Paragrafoelenco"/>
        <w:numPr>
          <w:ilvl w:val="0"/>
          <w:numId w:val="2"/>
        </w:numPr>
        <w:tabs>
          <w:tab w:val="left" w:pos="360"/>
        </w:tabs>
        <w:spacing w:line="276" w:lineRule="auto"/>
        <w:jc w:val="both"/>
        <w:rPr>
          <w:rFonts w:eastAsia="Calibri"/>
          <w:sz w:val="22"/>
          <w:szCs w:val="22"/>
          <w:lang w:eastAsia="en-US"/>
        </w:rPr>
      </w:pPr>
      <w:r w:rsidRPr="00D940ED">
        <w:rPr>
          <w:rFonts w:eastAsia="Calibri"/>
          <w:sz w:val="22"/>
          <w:szCs w:val="22"/>
          <w:lang w:eastAsia="en-US"/>
        </w:rPr>
        <w:t>che non si è accordato e non si accorderà con altri partecipanti alla procedura in oggetto per limitare o eludere in alcun modo la concorrenza;</w:t>
      </w:r>
    </w:p>
    <w:p w14:paraId="6378EAFA" w14:textId="77777777" w:rsidR="004950B1" w:rsidRPr="00D940ED" w:rsidRDefault="004950B1" w:rsidP="009833EC">
      <w:pPr>
        <w:pStyle w:val="Paragrafoelenco"/>
        <w:numPr>
          <w:ilvl w:val="0"/>
          <w:numId w:val="2"/>
        </w:numPr>
        <w:tabs>
          <w:tab w:val="left" w:pos="360"/>
        </w:tabs>
        <w:spacing w:line="276" w:lineRule="auto"/>
        <w:jc w:val="both"/>
        <w:rPr>
          <w:rFonts w:eastAsia="Calibri"/>
          <w:sz w:val="22"/>
          <w:szCs w:val="22"/>
          <w:lang w:eastAsia="en-US"/>
        </w:rPr>
      </w:pPr>
      <w:r w:rsidRPr="00D940ED">
        <w:rPr>
          <w:rFonts w:eastAsia="Calibri"/>
          <w:sz w:val="22"/>
          <w:szCs w:val="22"/>
          <w:lang w:eastAsia="en-US"/>
        </w:rPr>
        <w:t>di non aver condizionato, direttamente o indirettamente, il procedimento amministrativo;</w:t>
      </w:r>
    </w:p>
    <w:p w14:paraId="30DB5F8C" w14:textId="77777777" w:rsidR="00D13B98" w:rsidRPr="002C4B55" w:rsidRDefault="00D13B98" w:rsidP="009833EC">
      <w:pPr>
        <w:pStyle w:val="Paragrafoelenco"/>
        <w:numPr>
          <w:ilvl w:val="0"/>
          <w:numId w:val="2"/>
        </w:numPr>
        <w:tabs>
          <w:tab w:val="left" w:pos="360"/>
        </w:tabs>
        <w:spacing w:line="276" w:lineRule="auto"/>
        <w:jc w:val="both"/>
        <w:rPr>
          <w:rFonts w:eastAsia="Calibri"/>
          <w:sz w:val="22"/>
          <w:szCs w:val="22"/>
          <w:lang w:eastAsia="en-US"/>
        </w:rPr>
      </w:pPr>
      <w:r w:rsidRPr="002C4B55">
        <w:rPr>
          <w:rFonts w:eastAsia="Calibri"/>
          <w:sz w:val="22"/>
          <w:szCs w:val="22"/>
          <w:lang w:eastAsia="en-US"/>
        </w:rPr>
        <w:t>che la propria offerta è improntata a serietà, integ</w:t>
      </w:r>
      <w:r w:rsidR="00E55BB2" w:rsidRPr="002C4B55">
        <w:rPr>
          <w:rFonts w:eastAsia="Calibri"/>
          <w:sz w:val="22"/>
          <w:szCs w:val="22"/>
          <w:lang w:eastAsia="en-US"/>
        </w:rPr>
        <w:t>rità, indipendenza e segretezza;</w:t>
      </w:r>
    </w:p>
    <w:p w14:paraId="6AED58D2" w14:textId="77777777" w:rsidR="00D13B98" w:rsidRPr="002C4B55" w:rsidRDefault="00D13B98" w:rsidP="009833EC">
      <w:pPr>
        <w:numPr>
          <w:ilvl w:val="0"/>
          <w:numId w:val="2"/>
        </w:numPr>
        <w:spacing w:after="0"/>
        <w:jc w:val="both"/>
        <w:rPr>
          <w:rFonts w:ascii="Times New Roman" w:hAnsi="Times New Roman"/>
        </w:rPr>
      </w:pPr>
      <w:r w:rsidRPr="002C4B55">
        <w:rPr>
          <w:rFonts w:ascii="Times New Roman" w:hAnsi="Times New Roman"/>
        </w:rPr>
        <w:t>a conformare i propri comportamenti ai principi di lealtà, trasparenza e correttezza e a non limitare od eludere in alcun modo la concorrenza.</w:t>
      </w:r>
    </w:p>
    <w:p w14:paraId="2E755DC3" w14:textId="77777777" w:rsidR="00B97543" w:rsidRPr="002C4B55" w:rsidRDefault="00B97543" w:rsidP="009833EC">
      <w:pPr>
        <w:spacing w:after="0"/>
        <w:jc w:val="both"/>
        <w:rPr>
          <w:rFonts w:ascii="Times New Roman" w:hAnsi="Times New Roman"/>
        </w:rPr>
      </w:pPr>
    </w:p>
    <w:p w14:paraId="679AC3D9" w14:textId="77777777" w:rsidR="00820106" w:rsidRPr="002C4B55" w:rsidRDefault="00820106" w:rsidP="009E56DD">
      <w:pPr>
        <w:autoSpaceDE w:val="0"/>
        <w:autoSpaceDN w:val="0"/>
        <w:adjustRightInd w:val="0"/>
        <w:spacing w:after="0"/>
        <w:jc w:val="center"/>
        <w:rPr>
          <w:rFonts w:ascii="Times New Roman" w:hAnsi="Times New Roman"/>
          <w:b/>
        </w:rPr>
      </w:pPr>
      <w:r w:rsidRPr="002C4B55">
        <w:rPr>
          <w:rFonts w:ascii="Times New Roman" w:hAnsi="Times New Roman"/>
          <w:b/>
        </w:rPr>
        <w:t xml:space="preserve">Art. </w:t>
      </w:r>
      <w:r w:rsidR="00204995" w:rsidRPr="002C4B55">
        <w:rPr>
          <w:rFonts w:ascii="Times New Roman" w:hAnsi="Times New Roman"/>
          <w:b/>
        </w:rPr>
        <w:t xml:space="preserve">4 </w:t>
      </w:r>
      <w:r w:rsidRPr="002C4B55">
        <w:rPr>
          <w:rFonts w:ascii="Times New Roman" w:hAnsi="Times New Roman"/>
          <w:b/>
        </w:rPr>
        <w:t xml:space="preserve">– Violazione </w:t>
      </w:r>
      <w:r w:rsidR="00204995" w:rsidRPr="002C4B55">
        <w:rPr>
          <w:rFonts w:ascii="Times New Roman" w:hAnsi="Times New Roman"/>
          <w:b/>
        </w:rPr>
        <w:t>del Patto di integrità</w:t>
      </w:r>
    </w:p>
    <w:p w14:paraId="37585D02" w14:textId="77777777" w:rsidR="00204995" w:rsidRPr="002C4B55" w:rsidRDefault="00204995" w:rsidP="00204995">
      <w:pPr>
        <w:autoSpaceDE w:val="0"/>
        <w:autoSpaceDN w:val="0"/>
        <w:adjustRightInd w:val="0"/>
        <w:spacing w:after="0" w:line="240" w:lineRule="auto"/>
        <w:jc w:val="both"/>
        <w:rPr>
          <w:rFonts w:ascii="Times New Roman" w:hAnsi="Times New Roman"/>
          <w:lang w:eastAsia="it-IT"/>
        </w:rPr>
      </w:pPr>
      <w:r w:rsidRPr="007368A9">
        <w:rPr>
          <w:rFonts w:ascii="Times New Roman" w:hAnsi="Times New Roman"/>
          <w:lang w:eastAsia="it-IT"/>
        </w:rPr>
        <w:t>Nel caso di violazioni delle norme riportate nel presente Pa</w:t>
      </w:r>
      <w:r w:rsidR="000F7C44" w:rsidRPr="007368A9">
        <w:rPr>
          <w:rFonts w:ascii="Times New Roman" w:hAnsi="Times New Roman"/>
          <w:lang w:eastAsia="it-IT"/>
        </w:rPr>
        <w:t>tto di integrità da parte dell'o</w:t>
      </w:r>
      <w:r w:rsidRPr="007368A9">
        <w:rPr>
          <w:rFonts w:ascii="Times New Roman" w:hAnsi="Times New Roman"/>
          <w:lang w:eastAsia="it-IT"/>
        </w:rPr>
        <w:t>peratore economico, sia in veste di concorrente che di aggiudicatario, potranno essere applicate in relazione alla gravità della violazione, fatte salve specifiche ulteriori previsioni di legge, anche in via cumulativa, le seguenti sanzioni:</w:t>
      </w:r>
    </w:p>
    <w:p w14:paraId="53F4F542" w14:textId="77777777" w:rsidR="00D13B98" w:rsidRPr="002C4B55" w:rsidRDefault="00D13B98" w:rsidP="00204995">
      <w:pPr>
        <w:numPr>
          <w:ilvl w:val="0"/>
          <w:numId w:val="1"/>
        </w:numPr>
        <w:autoSpaceDE w:val="0"/>
        <w:autoSpaceDN w:val="0"/>
        <w:adjustRightInd w:val="0"/>
        <w:spacing w:after="0" w:line="240" w:lineRule="auto"/>
        <w:rPr>
          <w:rFonts w:ascii="Times New Roman" w:hAnsi="Times New Roman"/>
        </w:rPr>
      </w:pPr>
      <w:r w:rsidRPr="002C4B55">
        <w:rPr>
          <w:rFonts w:ascii="Times New Roman" w:hAnsi="Times New Roman"/>
        </w:rPr>
        <w:t xml:space="preserve">cancellazione da elenchi Albi/elenco prestatori e fornitori del </w:t>
      </w:r>
      <w:r w:rsidR="007F3E62" w:rsidRPr="002C4B55">
        <w:rPr>
          <w:rFonts w:ascii="Times New Roman" w:hAnsi="Times New Roman"/>
        </w:rPr>
        <w:t>Comune di Sondrio;</w:t>
      </w:r>
    </w:p>
    <w:p w14:paraId="7771D584" w14:textId="77777777" w:rsidR="00D13B98" w:rsidRPr="002C4B55" w:rsidRDefault="00D13B98" w:rsidP="009833EC">
      <w:pPr>
        <w:pStyle w:val="Pidipagina"/>
        <w:widowControl w:val="0"/>
        <w:numPr>
          <w:ilvl w:val="0"/>
          <w:numId w:val="1"/>
        </w:numPr>
        <w:tabs>
          <w:tab w:val="clear" w:pos="4819"/>
          <w:tab w:val="clear" w:pos="9638"/>
          <w:tab w:val="left" w:pos="360"/>
        </w:tabs>
        <w:spacing w:line="276" w:lineRule="auto"/>
        <w:jc w:val="both"/>
        <w:rPr>
          <w:rFonts w:eastAsia="Calibri"/>
          <w:sz w:val="22"/>
          <w:szCs w:val="22"/>
          <w:lang w:eastAsia="en-US"/>
        </w:rPr>
      </w:pPr>
      <w:r w:rsidRPr="002C4B55">
        <w:rPr>
          <w:rFonts w:eastAsia="Calibri"/>
          <w:sz w:val="22"/>
          <w:szCs w:val="22"/>
          <w:lang w:eastAsia="en-US"/>
        </w:rPr>
        <w:t>risoluzione o perdita del contratto;</w:t>
      </w:r>
    </w:p>
    <w:p w14:paraId="65192269" w14:textId="77777777" w:rsidR="00D13B98" w:rsidRPr="002C4B55" w:rsidRDefault="00D13B98" w:rsidP="009833EC">
      <w:pPr>
        <w:numPr>
          <w:ilvl w:val="0"/>
          <w:numId w:val="1"/>
        </w:numPr>
        <w:tabs>
          <w:tab w:val="left" w:pos="360"/>
        </w:tabs>
        <w:spacing w:after="0"/>
        <w:jc w:val="both"/>
        <w:rPr>
          <w:rFonts w:ascii="Times New Roman" w:hAnsi="Times New Roman"/>
        </w:rPr>
      </w:pPr>
      <w:r w:rsidRPr="002C4B55">
        <w:rPr>
          <w:rFonts w:ascii="Times New Roman" w:hAnsi="Times New Roman"/>
        </w:rPr>
        <w:t xml:space="preserve">escussione della </w:t>
      </w:r>
      <w:r w:rsidR="007F3E62" w:rsidRPr="002C4B55">
        <w:rPr>
          <w:rFonts w:ascii="Times New Roman" w:hAnsi="Times New Roman"/>
        </w:rPr>
        <w:t>garanzia provvisoria</w:t>
      </w:r>
      <w:r w:rsidR="00700F25" w:rsidRPr="002C4B55">
        <w:rPr>
          <w:rFonts w:ascii="Times New Roman" w:hAnsi="Times New Roman"/>
        </w:rPr>
        <w:t xml:space="preserve"> (cauzione di validità dell’offerta)</w:t>
      </w:r>
      <w:r w:rsidRPr="002C4B55">
        <w:rPr>
          <w:rFonts w:ascii="Times New Roman" w:hAnsi="Times New Roman"/>
        </w:rPr>
        <w:t>;</w:t>
      </w:r>
    </w:p>
    <w:p w14:paraId="104A00EC" w14:textId="77777777" w:rsidR="00D13B98" w:rsidRPr="002C4B55" w:rsidRDefault="00D13B98" w:rsidP="009833EC">
      <w:pPr>
        <w:numPr>
          <w:ilvl w:val="0"/>
          <w:numId w:val="1"/>
        </w:numPr>
        <w:tabs>
          <w:tab w:val="left" w:pos="360"/>
        </w:tabs>
        <w:spacing w:after="0"/>
        <w:jc w:val="both"/>
        <w:rPr>
          <w:rFonts w:ascii="Times New Roman" w:hAnsi="Times New Roman"/>
        </w:rPr>
      </w:pPr>
      <w:r w:rsidRPr="002C4B55">
        <w:rPr>
          <w:rFonts w:ascii="Times New Roman" w:hAnsi="Times New Roman"/>
        </w:rPr>
        <w:t xml:space="preserve">escussione della </w:t>
      </w:r>
      <w:r w:rsidR="007F3E62" w:rsidRPr="002C4B55">
        <w:rPr>
          <w:rFonts w:ascii="Times New Roman" w:hAnsi="Times New Roman"/>
        </w:rPr>
        <w:t>garanzia definitiva (cauzione per la</w:t>
      </w:r>
      <w:r w:rsidRPr="002C4B55">
        <w:rPr>
          <w:rFonts w:ascii="Times New Roman" w:hAnsi="Times New Roman"/>
        </w:rPr>
        <w:t xml:space="preserve"> buona esecuzione del contratto</w:t>
      </w:r>
      <w:r w:rsidR="007F3E62" w:rsidRPr="002C4B55">
        <w:rPr>
          <w:rFonts w:ascii="Times New Roman" w:hAnsi="Times New Roman"/>
        </w:rPr>
        <w:t>)</w:t>
      </w:r>
      <w:r w:rsidRPr="002C4B55">
        <w:rPr>
          <w:rFonts w:ascii="Times New Roman" w:hAnsi="Times New Roman"/>
        </w:rPr>
        <w:t>;</w:t>
      </w:r>
    </w:p>
    <w:p w14:paraId="02120AFF" w14:textId="77777777" w:rsidR="00D13B98" w:rsidRPr="007368A9" w:rsidRDefault="00D13B98" w:rsidP="009833EC">
      <w:pPr>
        <w:numPr>
          <w:ilvl w:val="0"/>
          <w:numId w:val="1"/>
        </w:numPr>
        <w:tabs>
          <w:tab w:val="left" w:pos="360"/>
        </w:tabs>
        <w:spacing w:after="0"/>
        <w:jc w:val="both"/>
        <w:rPr>
          <w:rFonts w:ascii="Times New Roman" w:hAnsi="Times New Roman"/>
        </w:rPr>
      </w:pPr>
      <w:r w:rsidRPr="002C4B55">
        <w:rPr>
          <w:rFonts w:ascii="Times New Roman" w:hAnsi="Times New Roman"/>
        </w:rPr>
        <w:t xml:space="preserve">responsabilità per danno arrecato al Comune di Sondrio nella misura dell’8% del valore del </w:t>
      </w:r>
      <w:r w:rsidRPr="007368A9">
        <w:rPr>
          <w:rFonts w:ascii="Times New Roman" w:hAnsi="Times New Roman"/>
        </w:rPr>
        <w:t>contratto, impregiudicata la prova dell’esistenza di un danno maggiore;</w:t>
      </w:r>
    </w:p>
    <w:p w14:paraId="093C8107" w14:textId="77777777" w:rsidR="00D13B98" w:rsidRPr="007368A9" w:rsidRDefault="00D13B98" w:rsidP="009833EC">
      <w:pPr>
        <w:numPr>
          <w:ilvl w:val="0"/>
          <w:numId w:val="1"/>
        </w:numPr>
        <w:tabs>
          <w:tab w:val="left" w:pos="360"/>
        </w:tabs>
        <w:spacing w:after="0"/>
        <w:jc w:val="both"/>
        <w:rPr>
          <w:rFonts w:ascii="Times New Roman" w:hAnsi="Times New Roman"/>
        </w:rPr>
      </w:pPr>
      <w:r w:rsidRPr="007368A9">
        <w:rPr>
          <w:rFonts w:ascii="Times New Roman" w:hAnsi="Times New Roman"/>
        </w:rPr>
        <w:t>responsabilità per danno arrecato a</w:t>
      </w:r>
      <w:r w:rsidR="00700F25" w:rsidRPr="007368A9">
        <w:rPr>
          <w:rFonts w:ascii="Times New Roman" w:hAnsi="Times New Roman"/>
        </w:rPr>
        <w:t>gli altri concorrenti</w:t>
      </w:r>
      <w:r w:rsidR="007240C6" w:rsidRPr="007368A9">
        <w:rPr>
          <w:rFonts w:ascii="Times New Roman" w:hAnsi="Times New Roman"/>
        </w:rPr>
        <w:t xml:space="preserve"> della gara</w:t>
      </w:r>
      <w:r w:rsidRPr="007368A9">
        <w:rPr>
          <w:rFonts w:ascii="Times New Roman" w:hAnsi="Times New Roman"/>
        </w:rPr>
        <w:t xml:space="preserve"> nella misura dell’1% del valore del contratto per ogni partecipante, sempre impregiudicata la prova predetta;</w:t>
      </w:r>
    </w:p>
    <w:p w14:paraId="712E9959" w14:textId="77777777" w:rsidR="00D13B98" w:rsidRPr="007368A9" w:rsidRDefault="00D13B98" w:rsidP="009833EC">
      <w:pPr>
        <w:pStyle w:val="Pidipagina"/>
        <w:widowControl w:val="0"/>
        <w:numPr>
          <w:ilvl w:val="0"/>
          <w:numId w:val="1"/>
        </w:numPr>
        <w:tabs>
          <w:tab w:val="clear" w:pos="4819"/>
          <w:tab w:val="clear" w:pos="9638"/>
          <w:tab w:val="left" w:pos="360"/>
        </w:tabs>
        <w:spacing w:line="276" w:lineRule="auto"/>
        <w:jc w:val="both"/>
        <w:rPr>
          <w:rFonts w:eastAsia="Calibri"/>
          <w:sz w:val="22"/>
          <w:szCs w:val="22"/>
          <w:lang w:eastAsia="en-US"/>
        </w:rPr>
      </w:pPr>
      <w:r w:rsidRPr="007368A9">
        <w:rPr>
          <w:rFonts w:eastAsia="Calibri"/>
          <w:sz w:val="22"/>
          <w:szCs w:val="22"/>
          <w:lang w:eastAsia="en-US"/>
        </w:rPr>
        <w:t>esclu</w:t>
      </w:r>
      <w:r w:rsidR="00700F25" w:rsidRPr="007368A9">
        <w:rPr>
          <w:rFonts w:eastAsia="Calibri"/>
          <w:sz w:val="22"/>
          <w:szCs w:val="22"/>
          <w:lang w:eastAsia="en-US"/>
        </w:rPr>
        <w:t>sione del concorrente dalle procedure</w:t>
      </w:r>
      <w:r w:rsidRPr="007368A9">
        <w:rPr>
          <w:rFonts w:eastAsia="Calibri"/>
          <w:sz w:val="22"/>
          <w:szCs w:val="22"/>
          <w:lang w:eastAsia="en-US"/>
        </w:rPr>
        <w:t xml:space="preserve"> indette d</w:t>
      </w:r>
      <w:r w:rsidR="00E55BB2" w:rsidRPr="007368A9">
        <w:rPr>
          <w:rFonts w:eastAsia="Calibri"/>
          <w:sz w:val="22"/>
          <w:szCs w:val="22"/>
          <w:lang w:eastAsia="en-US"/>
        </w:rPr>
        <w:t>al Comune di Sondrio per 5 anni;</w:t>
      </w:r>
    </w:p>
    <w:p w14:paraId="23BDD7D2" w14:textId="77777777" w:rsidR="00C42976" w:rsidRPr="007368A9" w:rsidRDefault="00C42976" w:rsidP="009833EC">
      <w:pPr>
        <w:numPr>
          <w:ilvl w:val="0"/>
          <w:numId w:val="1"/>
        </w:numPr>
        <w:autoSpaceDE w:val="0"/>
        <w:autoSpaceDN w:val="0"/>
        <w:adjustRightInd w:val="0"/>
        <w:spacing w:after="0"/>
        <w:jc w:val="both"/>
        <w:rPr>
          <w:rFonts w:ascii="Times New Roman" w:hAnsi="Times New Roman"/>
          <w:lang w:eastAsia="it-IT"/>
        </w:rPr>
      </w:pPr>
      <w:r w:rsidRPr="007368A9">
        <w:rPr>
          <w:rFonts w:ascii="Times New Roman" w:hAnsi="Times New Roman"/>
          <w:lang w:eastAsia="it-IT"/>
        </w:rPr>
        <w:lastRenderedPageBreak/>
        <w:t xml:space="preserve">segnalazione del fatto all’Autorità </w:t>
      </w:r>
      <w:r w:rsidR="005331E5" w:rsidRPr="007368A9">
        <w:rPr>
          <w:rFonts w:ascii="Times New Roman" w:hAnsi="Times New Roman"/>
          <w:lang w:eastAsia="it-IT"/>
        </w:rPr>
        <w:t>Nazionale Anticorruzione</w:t>
      </w:r>
      <w:r w:rsidRPr="007368A9">
        <w:rPr>
          <w:rFonts w:ascii="Times New Roman" w:hAnsi="Times New Roman"/>
          <w:lang w:eastAsia="it-IT"/>
        </w:rPr>
        <w:t xml:space="preserve"> ed alle competenti</w:t>
      </w:r>
      <w:r w:rsidR="007240C6" w:rsidRPr="007368A9">
        <w:rPr>
          <w:rFonts w:ascii="Times New Roman" w:hAnsi="Times New Roman"/>
          <w:lang w:eastAsia="it-IT"/>
        </w:rPr>
        <w:t xml:space="preserve"> autorità.</w:t>
      </w:r>
    </w:p>
    <w:p w14:paraId="450D5E98" w14:textId="77777777" w:rsidR="007240C6" w:rsidRPr="002C4B55" w:rsidRDefault="007240C6" w:rsidP="009833EC">
      <w:pPr>
        <w:tabs>
          <w:tab w:val="left" w:pos="360"/>
        </w:tabs>
        <w:spacing w:after="0"/>
        <w:jc w:val="both"/>
        <w:rPr>
          <w:rFonts w:ascii="Times New Roman" w:hAnsi="Times New Roman"/>
          <w:lang w:eastAsia="it-IT"/>
        </w:rPr>
      </w:pPr>
    </w:p>
    <w:p w14:paraId="2CF2B5C0" w14:textId="77777777" w:rsidR="00204995" w:rsidRPr="002624B5" w:rsidRDefault="00204995" w:rsidP="009E56DD">
      <w:pPr>
        <w:tabs>
          <w:tab w:val="left" w:pos="360"/>
        </w:tabs>
        <w:spacing w:after="0"/>
        <w:jc w:val="center"/>
        <w:rPr>
          <w:rFonts w:ascii="Times New Roman" w:hAnsi="Times New Roman"/>
          <w:b/>
        </w:rPr>
      </w:pPr>
      <w:r w:rsidRPr="002624B5">
        <w:rPr>
          <w:rFonts w:ascii="Times New Roman" w:hAnsi="Times New Roman"/>
          <w:b/>
        </w:rPr>
        <w:t>Art. 5 – Efficacia del Patto di integrità e Foro competente</w:t>
      </w:r>
    </w:p>
    <w:p w14:paraId="763359FE" w14:textId="77777777" w:rsidR="00D13B98" w:rsidRPr="002624B5" w:rsidRDefault="00D13B98" w:rsidP="009833EC">
      <w:pPr>
        <w:tabs>
          <w:tab w:val="left" w:pos="360"/>
        </w:tabs>
        <w:spacing w:after="0"/>
        <w:jc w:val="both"/>
        <w:rPr>
          <w:rFonts w:ascii="Times New Roman" w:hAnsi="Times New Roman"/>
        </w:rPr>
      </w:pPr>
      <w:r w:rsidRPr="002624B5">
        <w:rPr>
          <w:rFonts w:ascii="Times New Roman" w:hAnsi="Times New Roman"/>
        </w:rPr>
        <w:t>Il presente Patto di Integrità e le relative sanzioni applicabili resteranno in vigore sino alla completa esecuzione del contratt</w:t>
      </w:r>
      <w:r w:rsidR="00E00213" w:rsidRPr="002624B5">
        <w:rPr>
          <w:rFonts w:ascii="Times New Roman" w:hAnsi="Times New Roman"/>
        </w:rPr>
        <w:t>o assegnato a seguito dell</w:t>
      </w:r>
      <w:r w:rsidR="00C42976" w:rsidRPr="002624B5">
        <w:rPr>
          <w:rFonts w:ascii="Times New Roman" w:hAnsi="Times New Roman"/>
        </w:rPr>
        <w:t xml:space="preserve">’espletamento della </w:t>
      </w:r>
      <w:r w:rsidR="00E00213" w:rsidRPr="002624B5">
        <w:rPr>
          <w:rFonts w:ascii="Times New Roman" w:hAnsi="Times New Roman"/>
        </w:rPr>
        <w:t xml:space="preserve">procedura in oggetto. </w:t>
      </w:r>
    </w:p>
    <w:p w14:paraId="2B105DE9" w14:textId="77777777" w:rsidR="00D13B98" w:rsidRPr="002C4B55" w:rsidRDefault="00D13B98" w:rsidP="009833EC">
      <w:pPr>
        <w:tabs>
          <w:tab w:val="left" w:pos="360"/>
        </w:tabs>
        <w:spacing w:after="0"/>
        <w:jc w:val="both"/>
        <w:rPr>
          <w:rFonts w:ascii="Times New Roman" w:hAnsi="Times New Roman"/>
        </w:rPr>
      </w:pPr>
      <w:r w:rsidRPr="002624B5">
        <w:rPr>
          <w:rFonts w:ascii="Times New Roman" w:hAnsi="Times New Roman"/>
        </w:rPr>
        <w:t>Ogni controvers</w:t>
      </w:r>
      <w:r w:rsidR="008E01E7" w:rsidRPr="002624B5">
        <w:rPr>
          <w:rFonts w:ascii="Times New Roman" w:hAnsi="Times New Roman"/>
        </w:rPr>
        <w:t>ia relativa all’interpretazione</w:t>
      </w:r>
      <w:r w:rsidRPr="002624B5">
        <w:rPr>
          <w:rFonts w:ascii="Times New Roman" w:hAnsi="Times New Roman"/>
        </w:rPr>
        <w:t xml:space="preserve"> ed esecuzione del presente patto d’integrità fra Comune di</w:t>
      </w:r>
      <w:r w:rsidRPr="002C4B55">
        <w:rPr>
          <w:rFonts w:ascii="Times New Roman" w:hAnsi="Times New Roman"/>
        </w:rPr>
        <w:t xml:space="preserve"> Sondrio e i concorrenti e tra gli stessi concorrenti sarà risolta dall’Autorità Giudiziaria competente.</w:t>
      </w:r>
    </w:p>
    <w:p w14:paraId="2DEF7835" w14:textId="77777777" w:rsidR="00D13B98" w:rsidRPr="002C4B55" w:rsidRDefault="00D13B98" w:rsidP="009833EC">
      <w:pPr>
        <w:pStyle w:val="Corpodeltesto21"/>
        <w:tabs>
          <w:tab w:val="left" w:pos="5103"/>
        </w:tabs>
        <w:spacing w:line="276" w:lineRule="auto"/>
        <w:ind w:left="720"/>
        <w:rPr>
          <w:sz w:val="22"/>
          <w:szCs w:val="22"/>
        </w:rPr>
      </w:pPr>
    </w:p>
    <w:p w14:paraId="56E34472" w14:textId="77777777" w:rsidR="00210284" w:rsidRDefault="00D13B98" w:rsidP="00210284">
      <w:pPr>
        <w:pStyle w:val="Corpodeltesto21"/>
        <w:tabs>
          <w:tab w:val="left" w:pos="5103"/>
        </w:tabs>
        <w:spacing w:line="276" w:lineRule="auto"/>
        <w:rPr>
          <w:szCs w:val="24"/>
        </w:rPr>
      </w:pPr>
      <w:r w:rsidRPr="00060031">
        <w:rPr>
          <w:szCs w:val="24"/>
        </w:rPr>
        <w:t>Data</w:t>
      </w:r>
      <w:r w:rsidR="004B3D48" w:rsidRPr="00060031">
        <w:rPr>
          <w:szCs w:val="24"/>
        </w:rPr>
        <w:t xml:space="preserve"> ............................</w:t>
      </w:r>
    </w:p>
    <w:p w14:paraId="67C5B648" w14:textId="77777777" w:rsidR="00D13B98" w:rsidRPr="00210284" w:rsidRDefault="00210284" w:rsidP="00210284">
      <w:pPr>
        <w:pStyle w:val="Corpodeltesto21"/>
        <w:tabs>
          <w:tab w:val="left" w:pos="5103"/>
        </w:tabs>
        <w:spacing w:line="276" w:lineRule="auto"/>
        <w:rPr>
          <w:i/>
          <w:sz w:val="20"/>
        </w:rPr>
      </w:pPr>
      <w:r w:rsidRPr="00210284">
        <w:rPr>
          <w:i/>
          <w:sz w:val="20"/>
        </w:rPr>
        <w:t>(solo se firma autografa, non necessaria se firma digitale)</w:t>
      </w:r>
    </w:p>
    <w:p w14:paraId="26EEE570" w14:textId="77777777" w:rsidR="00D13B98" w:rsidRDefault="00D13B98" w:rsidP="00210284">
      <w:pPr>
        <w:tabs>
          <w:tab w:val="left" w:pos="360"/>
        </w:tabs>
        <w:spacing w:after="0"/>
        <w:jc w:val="both"/>
        <w:rPr>
          <w:rFonts w:ascii="Times New Roman" w:hAnsi="Times New Roman"/>
          <w:sz w:val="24"/>
          <w:szCs w:val="24"/>
        </w:rPr>
      </w:pPr>
    </w:p>
    <w:p w14:paraId="35E4C823" w14:textId="77777777" w:rsidR="00210284" w:rsidRPr="00060031" w:rsidRDefault="00210284" w:rsidP="00210284">
      <w:pPr>
        <w:tabs>
          <w:tab w:val="left" w:pos="360"/>
        </w:tabs>
        <w:spacing w:after="0"/>
        <w:jc w:val="both"/>
        <w:rPr>
          <w:rFonts w:ascii="Times New Roman" w:hAnsi="Times New Roman"/>
          <w:sz w:val="24"/>
          <w:szCs w:val="24"/>
        </w:rPr>
      </w:pPr>
    </w:p>
    <w:p w14:paraId="24DEC760" w14:textId="77777777" w:rsidR="00D13B98" w:rsidRPr="00060031" w:rsidRDefault="00D13B98" w:rsidP="00060031">
      <w:pPr>
        <w:pStyle w:val="Corpodeltesto21"/>
        <w:tabs>
          <w:tab w:val="left" w:pos="360"/>
          <w:tab w:val="left" w:pos="5760"/>
        </w:tabs>
        <w:spacing w:line="276" w:lineRule="auto"/>
        <w:rPr>
          <w:szCs w:val="24"/>
        </w:rPr>
      </w:pPr>
      <w:r w:rsidRPr="00060031">
        <w:rPr>
          <w:szCs w:val="24"/>
        </w:rPr>
        <w:t>P</w:t>
      </w:r>
      <w:r w:rsidR="00097EFA" w:rsidRPr="00060031">
        <w:rPr>
          <w:szCs w:val="24"/>
        </w:rPr>
        <w:t xml:space="preserve">ER IL COMUNE DI </w:t>
      </w:r>
      <w:r w:rsidR="00700F25" w:rsidRPr="00060031">
        <w:rPr>
          <w:szCs w:val="24"/>
        </w:rPr>
        <w:t>SONDRIO</w:t>
      </w:r>
    </w:p>
    <w:p w14:paraId="11936D7E" w14:textId="77777777" w:rsidR="00A26D7D" w:rsidRPr="00A26D7D" w:rsidRDefault="00A26D7D" w:rsidP="00A26D7D">
      <w:pPr>
        <w:pStyle w:val="Corpodeltesto21"/>
        <w:tabs>
          <w:tab w:val="left" w:pos="360"/>
          <w:tab w:val="left" w:pos="5760"/>
        </w:tabs>
        <w:spacing w:line="276" w:lineRule="auto"/>
        <w:rPr>
          <w:szCs w:val="24"/>
        </w:rPr>
      </w:pPr>
      <w:r w:rsidRPr="00A26D7D">
        <w:rPr>
          <w:szCs w:val="24"/>
        </w:rPr>
        <w:t xml:space="preserve">Il Responsabile del servizio </w:t>
      </w:r>
      <w:r w:rsidR="00E34752">
        <w:rPr>
          <w:szCs w:val="24"/>
        </w:rPr>
        <w:t>Piano di Zona</w:t>
      </w:r>
    </w:p>
    <w:p w14:paraId="5FDC366A" w14:textId="77777777" w:rsidR="00E00213" w:rsidRPr="00060031" w:rsidRDefault="0022214C" w:rsidP="00060031">
      <w:pPr>
        <w:pStyle w:val="Rientrocorpodeltesto"/>
        <w:spacing w:line="276" w:lineRule="auto"/>
        <w:rPr>
          <w:rFonts w:ascii="Times New Roman" w:hAnsi="Times New Roman"/>
          <w:i/>
          <w:sz w:val="24"/>
        </w:rPr>
      </w:pPr>
      <w:r w:rsidRPr="00060031">
        <w:rPr>
          <w:rFonts w:ascii="Times New Roman" w:hAnsi="Times New Roman"/>
          <w:i/>
          <w:sz w:val="24"/>
        </w:rPr>
        <w:t>f.to</w:t>
      </w:r>
      <w:r w:rsidR="00097EFA" w:rsidRPr="00060031">
        <w:rPr>
          <w:rFonts w:ascii="Times New Roman" w:hAnsi="Times New Roman"/>
          <w:i/>
          <w:sz w:val="24"/>
        </w:rPr>
        <w:t xml:space="preserve"> </w:t>
      </w:r>
      <w:r w:rsidR="00A26D7D">
        <w:rPr>
          <w:rFonts w:ascii="Times New Roman" w:hAnsi="Times New Roman"/>
          <w:i/>
          <w:sz w:val="24"/>
        </w:rPr>
        <w:t>Luca Verri</w:t>
      </w:r>
    </w:p>
    <w:p w14:paraId="1E2070D4" w14:textId="77777777" w:rsidR="00E00213" w:rsidRPr="00060031" w:rsidRDefault="00E00213" w:rsidP="00060031">
      <w:pPr>
        <w:pStyle w:val="Rientrocorpodeltesto"/>
        <w:spacing w:line="276" w:lineRule="auto"/>
        <w:rPr>
          <w:rFonts w:ascii="Times New Roman" w:hAnsi="Times New Roman"/>
          <w:i/>
          <w:sz w:val="24"/>
        </w:rPr>
      </w:pPr>
    </w:p>
    <w:p w14:paraId="5D953334" w14:textId="77777777" w:rsidR="00E00213" w:rsidRPr="00060031" w:rsidRDefault="00E00213" w:rsidP="00060031">
      <w:pPr>
        <w:pStyle w:val="Corpodeltesto21"/>
        <w:tabs>
          <w:tab w:val="left" w:pos="360"/>
          <w:tab w:val="left" w:pos="5760"/>
        </w:tabs>
        <w:spacing w:line="276" w:lineRule="auto"/>
        <w:rPr>
          <w:szCs w:val="24"/>
        </w:rPr>
      </w:pPr>
      <w:r w:rsidRPr="00060031">
        <w:rPr>
          <w:szCs w:val="24"/>
        </w:rPr>
        <w:t>PER L’OPERATORE ECONOMICO ____</w:t>
      </w:r>
      <w:r w:rsidR="00210284">
        <w:rPr>
          <w:szCs w:val="24"/>
        </w:rPr>
        <w:t>__</w:t>
      </w:r>
      <w:r w:rsidRPr="00060031">
        <w:rPr>
          <w:szCs w:val="24"/>
        </w:rPr>
        <w:t>_______________________</w:t>
      </w:r>
    </w:p>
    <w:p w14:paraId="3FDA48F4" w14:textId="77777777" w:rsidR="00D13B98" w:rsidRPr="00060031" w:rsidRDefault="00060031" w:rsidP="00060031">
      <w:pPr>
        <w:pStyle w:val="Corpodeltesto21"/>
        <w:tabs>
          <w:tab w:val="left" w:pos="360"/>
          <w:tab w:val="left" w:pos="5760"/>
        </w:tabs>
        <w:spacing w:line="276" w:lineRule="auto"/>
        <w:rPr>
          <w:szCs w:val="24"/>
        </w:rPr>
      </w:pPr>
      <w:r>
        <w:rPr>
          <w:szCs w:val="24"/>
        </w:rPr>
        <w:t>I</w:t>
      </w:r>
      <w:r w:rsidR="00E00213" w:rsidRPr="00060031">
        <w:rPr>
          <w:szCs w:val="24"/>
        </w:rPr>
        <w:t>l legale rappresentante/procuratore</w:t>
      </w:r>
    </w:p>
    <w:p w14:paraId="342D842B" w14:textId="77777777" w:rsidR="00E00213" w:rsidRPr="00060031" w:rsidRDefault="00E00213" w:rsidP="00060031">
      <w:pPr>
        <w:pStyle w:val="Rientrocorpodeltesto"/>
        <w:spacing w:line="276" w:lineRule="auto"/>
        <w:rPr>
          <w:rFonts w:ascii="Times New Roman" w:hAnsi="Times New Roman"/>
          <w:i/>
          <w:sz w:val="24"/>
        </w:rPr>
      </w:pPr>
      <w:r w:rsidRPr="00060031">
        <w:rPr>
          <w:rFonts w:ascii="Times New Roman" w:hAnsi="Times New Roman"/>
          <w:i/>
          <w:sz w:val="24"/>
        </w:rPr>
        <w:t>f.to __________________</w:t>
      </w:r>
    </w:p>
    <w:sectPr w:rsidR="00E00213" w:rsidRPr="00060031">
      <w:footerReference w:type="default" r:id="rId8"/>
      <w:pgSz w:w="11906" w:h="16838"/>
      <w:pgMar w:top="1417" w:right="1133" w:bottom="1134" w:left="1134" w:header="426"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CF9BE" w14:textId="77777777" w:rsidR="00AF6D7F" w:rsidRDefault="00AF6D7F" w:rsidP="00D13B98">
      <w:pPr>
        <w:spacing w:after="0" w:line="240" w:lineRule="auto"/>
      </w:pPr>
      <w:r>
        <w:separator/>
      </w:r>
    </w:p>
  </w:endnote>
  <w:endnote w:type="continuationSeparator" w:id="0">
    <w:p w14:paraId="21AF222F" w14:textId="77777777" w:rsidR="00AF6D7F" w:rsidRDefault="00AF6D7F" w:rsidP="00D1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53EF" w14:textId="77777777" w:rsidR="00A70644" w:rsidRDefault="00A70644" w:rsidP="00A70644">
    <w:pPr>
      <w:pStyle w:val="Pidipagina"/>
      <w:ind w:right="360"/>
      <w:jc w:val="center"/>
      <w:rPr>
        <w:snapToGrid w:val="0"/>
        <w:sz w:val="16"/>
      </w:rPr>
    </w:pPr>
    <w:r>
      <w:rPr>
        <w:snapToGrid w:val="0"/>
        <w:sz w:val="16"/>
      </w:rPr>
      <w:t xml:space="preserve">Pagina </w:t>
    </w:r>
    <w:r>
      <w:rPr>
        <w:snapToGrid w:val="0"/>
        <w:sz w:val="16"/>
      </w:rPr>
      <w:fldChar w:fldCharType="begin"/>
    </w:r>
    <w:r>
      <w:rPr>
        <w:snapToGrid w:val="0"/>
        <w:sz w:val="16"/>
      </w:rPr>
      <w:instrText xml:space="preserve"> PAGE </w:instrText>
    </w:r>
    <w:r>
      <w:rPr>
        <w:snapToGrid w:val="0"/>
        <w:sz w:val="16"/>
      </w:rPr>
      <w:fldChar w:fldCharType="separate"/>
    </w:r>
    <w:r w:rsidR="000A0873">
      <w:rPr>
        <w:noProof/>
        <w:snapToGrid w:val="0"/>
        <w:sz w:val="16"/>
      </w:rPr>
      <w:t>1</w:t>
    </w:r>
    <w:r>
      <w:rPr>
        <w:snapToGrid w:val="0"/>
        <w:sz w:val="16"/>
      </w:rPr>
      <w:fldChar w:fldCharType="end"/>
    </w:r>
    <w:r>
      <w:rPr>
        <w:snapToGrid w:val="0"/>
        <w:sz w:val="16"/>
      </w:rPr>
      <w:t xml:space="preserve"> di </w:t>
    </w:r>
    <w:r>
      <w:rPr>
        <w:snapToGrid w:val="0"/>
        <w:sz w:val="16"/>
      </w:rPr>
      <w:fldChar w:fldCharType="begin"/>
    </w:r>
    <w:r>
      <w:rPr>
        <w:snapToGrid w:val="0"/>
        <w:sz w:val="16"/>
      </w:rPr>
      <w:instrText xml:space="preserve"> NUMPAGES </w:instrText>
    </w:r>
    <w:r>
      <w:rPr>
        <w:snapToGrid w:val="0"/>
        <w:sz w:val="16"/>
      </w:rPr>
      <w:fldChar w:fldCharType="separate"/>
    </w:r>
    <w:r w:rsidR="000A0873">
      <w:rPr>
        <w:noProof/>
        <w:snapToGrid w:val="0"/>
        <w:sz w:val="16"/>
      </w:rPr>
      <w:t>3</w:t>
    </w:r>
    <w:r>
      <w:rPr>
        <w:snapToGrid w:val="0"/>
        <w:sz w:val="16"/>
      </w:rPr>
      <w:fldChar w:fldCharType="end"/>
    </w:r>
  </w:p>
  <w:p w14:paraId="2C17B81D" w14:textId="77777777" w:rsidR="00A70644" w:rsidRDefault="00A706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4430E" w14:textId="77777777" w:rsidR="00AF6D7F" w:rsidRDefault="00AF6D7F" w:rsidP="00D13B98">
      <w:pPr>
        <w:spacing w:after="0" w:line="240" w:lineRule="auto"/>
      </w:pPr>
      <w:r>
        <w:separator/>
      </w:r>
    </w:p>
  </w:footnote>
  <w:footnote w:type="continuationSeparator" w:id="0">
    <w:p w14:paraId="7EF25945" w14:textId="77777777" w:rsidR="00AF6D7F" w:rsidRDefault="00AF6D7F" w:rsidP="00D13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5A1"/>
    <w:multiLevelType w:val="hybridMultilevel"/>
    <w:tmpl w:val="D29682CC"/>
    <w:lvl w:ilvl="0" w:tplc="E0DE6900">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AD5353"/>
    <w:multiLevelType w:val="hybridMultilevel"/>
    <w:tmpl w:val="FDF2E316"/>
    <w:lvl w:ilvl="0" w:tplc="E0DE6900">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CF1BDA"/>
    <w:multiLevelType w:val="hybridMultilevel"/>
    <w:tmpl w:val="7D906F48"/>
    <w:lvl w:ilvl="0" w:tplc="E0DE6900">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D86E9A"/>
    <w:multiLevelType w:val="hybridMultilevel"/>
    <w:tmpl w:val="6150D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E6060DD"/>
    <w:multiLevelType w:val="hybridMultilevel"/>
    <w:tmpl w:val="A282C0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745038"/>
    <w:multiLevelType w:val="hybridMultilevel"/>
    <w:tmpl w:val="194005BC"/>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5D10D5"/>
    <w:multiLevelType w:val="hybridMultilevel"/>
    <w:tmpl w:val="FD9CD082"/>
    <w:lvl w:ilvl="0" w:tplc="FFFFFFFF">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98"/>
    <w:rsid w:val="00000E34"/>
    <w:rsid w:val="00014EBF"/>
    <w:rsid w:val="00031A6E"/>
    <w:rsid w:val="00032E3B"/>
    <w:rsid w:val="00034066"/>
    <w:rsid w:val="000370BD"/>
    <w:rsid w:val="00051B25"/>
    <w:rsid w:val="00060031"/>
    <w:rsid w:val="000648A6"/>
    <w:rsid w:val="00090DF4"/>
    <w:rsid w:val="000948D8"/>
    <w:rsid w:val="00097EFA"/>
    <w:rsid w:val="000A0873"/>
    <w:rsid w:val="000B57C8"/>
    <w:rsid w:val="000D2EB3"/>
    <w:rsid w:val="000E529F"/>
    <w:rsid w:val="000F7C44"/>
    <w:rsid w:val="00105A1C"/>
    <w:rsid w:val="00112232"/>
    <w:rsid w:val="00113DED"/>
    <w:rsid w:val="00115905"/>
    <w:rsid w:val="00140BA3"/>
    <w:rsid w:val="00147752"/>
    <w:rsid w:val="00157854"/>
    <w:rsid w:val="00165B61"/>
    <w:rsid w:val="00173F7C"/>
    <w:rsid w:val="0018372A"/>
    <w:rsid w:val="001C7B98"/>
    <w:rsid w:val="001D3A9C"/>
    <w:rsid w:val="001D5B7D"/>
    <w:rsid w:val="001E0A97"/>
    <w:rsid w:val="001F4897"/>
    <w:rsid w:val="001F5BB5"/>
    <w:rsid w:val="00202F1C"/>
    <w:rsid w:val="00204995"/>
    <w:rsid w:val="00210284"/>
    <w:rsid w:val="0022214C"/>
    <w:rsid w:val="00237DDC"/>
    <w:rsid w:val="00243112"/>
    <w:rsid w:val="002571DC"/>
    <w:rsid w:val="002624B5"/>
    <w:rsid w:val="00275AA4"/>
    <w:rsid w:val="002A5E56"/>
    <w:rsid w:val="002C4B55"/>
    <w:rsid w:val="002C5FB3"/>
    <w:rsid w:val="002F22E1"/>
    <w:rsid w:val="00310C6F"/>
    <w:rsid w:val="00384038"/>
    <w:rsid w:val="00385D93"/>
    <w:rsid w:val="003A31BB"/>
    <w:rsid w:val="003A7F9B"/>
    <w:rsid w:val="00403D05"/>
    <w:rsid w:val="00404F0A"/>
    <w:rsid w:val="00425BE3"/>
    <w:rsid w:val="00477FD3"/>
    <w:rsid w:val="00491D3E"/>
    <w:rsid w:val="004950B1"/>
    <w:rsid w:val="004B3D48"/>
    <w:rsid w:val="004D4D35"/>
    <w:rsid w:val="004D5B2A"/>
    <w:rsid w:val="005060A3"/>
    <w:rsid w:val="005300DF"/>
    <w:rsid w:val="005331E5"/>
    <w:rsid w:val="005639CA"/>
    <w:rsid w:val="0057109B"/>
    <w:rsid w:val="00575049"/>
    <w:rsid w:val="005D00CC"/>
    <w:rsid w:val="005E3CE1"/>
    <w:rsid w:val="00615E70"/>
    <w:rsid w:val="006B6DC3"/>
    <w:rsid w:val="006C329B"/>
    <w:rsid w:val="006C74D7"/>
    <w:rsid w:val="00700F25"/>
    <w:rsid w:val="0070296B"/>
    <w:rsid w:val="007240C6"/>
    <w:rsid w:val="007368A9"/>
    <w:rsid w:val="00744D34"/>
    <w:rsid w:val="00772C1D"/>
    <w:rsid w:val="00781680"/>
    <w:rsid w:val="007B7651"/>
    <w:rsid w:val="007E6EE5"/>
    <w:rsid w:val="007F3E62"/>
    <w:rsid w:val="00820106"/>
    <w:rsid w:val="00846DFB"/>
    <w:rsid w:val="008B53FA"/>
    <w:rsid w:val="008D196C"/>
    <w:rsid w:val="008D3419"/>
    <w:rsid w:val="008E01E7"/>
    <w:rsid w:val="00947CD3"/>
    <w:rsid w:val="00952D36"/>
    <w:rsid w:val="009540F3"/>
    <w:rsid w:val="009833EC"/>
    <w:rsid w:val="009E56DD"/>
    <w:rsid w:val="00A058D0"/>
    <w:rsid w:val="00A26D7D"/>
    <w:rsid w:val="00A70644"/>
    <w:rsid w:val="00A70C4B"/>
    <w:rsid w:val="00A763AE"/>
    <w:rsid w:val="00A84F30"/>
    <w:rsid w:val="00A94BA6"/>
    <w:rsid w:val="00A9629E"/>
    <w:rsid w:val="00AE71F1"/>
    <w:rsid w:val="00AF48F3"/>
    <w:rsid w:val="00AF6D7F"/>
    <w:rsid w:val="00B02AFF"/>
    <w:rsid w:val="00B21C47"/>
    <w:rsid w:val="00B30C9E"/>
    <w:rsid w:val="00B63C0C"/>
    <w:rsid w:val="00B70CF1"/>
    <w:rsid w:val="00B97543"/>
    <w:rsid w:val="00BA2CC3"/>
    <w:rsid w:val="00BB090A"/>
    <w:rsid w:val="00C05563"/>
    <w:rsid w:val="00C1406D"/>
    <w:rsid w:val="00C25A9E"/>
    <w:rsid w:val="00C42976"/>
    <w:rsid w:val="00C55354"/>
    <w:rsid w:val="00C56FD8"/>
    <w:rsid w:val="00C71A25"/>
    <w:rsid w:val="00C83B33"/>
    <w:rsid w:val="00CA31FE"/>
    <w:rsid w:val="00D13B98"/>
    <w:rsid w:val="00D23501"/>
    <w:rsid w:val="00D51E51"/>
    <w:rsid w:val="00D940ED"/>
    <w:rsid w:val="00D94343"/>
    <w:rsid w:val="00DC20C4"/>
    <w:rsid w:val="00DD76C6"/>
    <w:rsid w:val="00DF5FB4"/>
    <w:rsid w:val="00E00213"/>
    <w:rsid w:val="00E04498"/>
    <w:rsid w:val="00E34189"/>
    <w:rsid w:val="00E34752"/>
    <w:rsid w:val="00E54739"/>
    <w:rsid w:val="00E55BB2"/>
    <w:rsid w:val="00E61527"/>
    <w:rsid w:val="00E66929"/>
    <w:rsid w:val="00E94277"/>
    <w:rsid w:val="00E9677B"/>
    <w:rsid w:val="00EC2858"/>
    <w:rsid w:val="00EF01B6"/>
    <w:rsid w:val="00F143D4"/>
    <w:rsid w:val="00F246A8"/>
    <w:rsid w:val="00F5336A"/>
    <w:rsid w:val="00F900C7"/>
    <w:rsid w:val="00F914FE"/>
    <w:rsid w:val="00FC61A1"/>
    <w:rsid w:val="00FF4F31"/>
    <w:rsid w:val="00FF53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A5B7DE9"/>
  <w15:chartTrackingRefBased/>
  <w15:docId w15:val="{740CAFCE-C9B1-4CCA-8A3F-AAC9E9BF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D13B98"/>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link w:val="Titolo2Carattere"/>
    <w:qFormat/>
    <w:rsid w:val="00D13B98"/>
    <w:pPr>
      <w:keepNext/>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13B98"/>
    <w:rPr>
      <w:rFonts w:ascii="Arial" w:eastAsia="Times New Roman" w:hAnsi="Arial" w:cs="Arial"/>
      <w:b/>
      <w:bCs/>
      <w:kern w:val="32"/>
      <w:sz w:val="32"/>
      <w:szCs w:val="32"/>
    </w:rPr>
  </w:style>
  <w:style w:type="character" w:customStyle="1" w:styleId="Titolo2Carattere">
    <w:name w:val="Titolo 2 Carattere"/>
    <w:link w:val="Titolo2"/>
    <w:rsid w:val="00D13B98"/>
    <w:rPr>
      <w:rFonts w:ascii="Arial" w:eastAsia="Times New Roman" w:hAnsi="Arial" w:cs="Arial"/>
      <w:b/>
      <w:bCs/>
      <w:i/>
      <w:iCs/>
      <w:sz w:val="28"/>
      <w:szCs w:val="28"/>
    </w:rPr>
  </w:style>
  <w:style w:type="paragraph" w:styleId="Intestazione">
    <w:name w:val="header"/>
    <w:basedOn w:val="Normale"/>
    <w:link w:val="IntestazioneCarattere"/>
    <w:rsid w:val="00D13B98"/>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D13B98"/>
    <w:rPr>
      <w:rFonts w:ascii="Times New Roman" w:eastAsia="Times New Roman" w:hAnsi="Times New Roman"/>
      <w:sz w:val="24"/>
      <w:szCs w:val="24"/>
    </w:rPr>
  </w:style>
  <w:style w:type="paragraph" w:styleId="Pidipagina">
    <w:name w:val="footer"/>
    <w:basedOn w:val="Normale"/>
    <w:link w:val="PidipaginaCarattere"/>
    <w:rsid w:val="00D13B98"/>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rsid w:val="00D13B98"/>
    <w:rPr>
      <w:rFonts w:ascii="Times New Roman" w:eastAsia="Times New Roman" w:hAnsi="Times New Roman"/>
      <w:sz w:val="24"/>
      <w:szCs w:val="24"/>
    </w:rPr>
  </w:style>
  <w:style w:type="paragraph" w:styleId="Rientrocorpodeltesto">
    <w:name w:val="Body Text Indent"/>
    <w:basedOn w:val="Normale"/>
    <w:link w:val="RientrocorpodeltestoCarattere"/>
    <w:rsid w:val="00D13B98"/>
    <w:pPr>
      <w:spacing w:after="0" w:line="360" w:lineRule="auto"/>
      <w:jc w:val="both"/>
    </w:pPr>
    <w:rPr>
      <w:rFonts w:ascii="Arial" w:eastAsia="Times New Roman" w:hAnsi="Arial"/>
      <w:spacing w:val="-2"/>
      <w:szCs w:val="24"/>
      <w:lang w:eastAsia="it-IT"/>
    </w:rPr>
  </w:style>
  <w:style w:type="character" w:customStyle="1" w:styleId="RientrocorpodeltestoCarattere">
    <w:name w:val="Rientro corpo del testo Carattere"/>
    <w:link w:val="Rientrocorpodeltesto"/>
    <w:rsid w:val="00D13B98"/>
    <w:rPr>
      <w:rFonts w:ascii="Arial" w:eastAsia="Times New Roman" w:hAnsi="Arial"/>
      <w:spacing w:val="-2"/>
      <w:sz w:val="22"/>
      <w:szCs w:val="24"/>
    </w:rPr>
  </w:style>
  <w:style w:type="paragraph" w:customStyle="1" w:styleId="Corpodeltesto21">
    <w:name w:val="Corpo del testo 21"/>
    <w:basedOn w:val="Normale"/>
    <w:rsid w:val="00D13B98"/>
    <w:pPr>
      <w:widowControl w:val="0"/>
      <w:spacing w:after="0" w:line="240" w:lineRule="auto"/>
      <w:jc w:val="both"/>
    </w:pPr>
    <w:rPr>
      <w:rFonts w:ascii="Times New Roman" w:eastAsia="Times New Roman" w:hAnsi="Times New Roman"/>
      <w:sz w:val="24"/>
      <w:szCs w:val="20"/>
      <w:lang w:eastAsia="it-IT"/>
    </w:rPr>
  </w:style>
  <w:style w:type="paragraph" w:customStyle="1" w:styleId="BodyTextIndent21">
    <w:name w:val="Body Text Indent 21"/>
    <w:basedOn w:val="Normale"/>
    <w:rsid w:val="00D13B98"/>
    <w:pPr>
      <w:widowControl w:val="0"/>
      <w:tabs>
        <w:tab w:val="left" w:pos="1068"/>
      </w:tabs>
      <w:spacing w:after="0" w:line="240" w:lineRule="auto"/>
      <w:ind w:left="720"/>
      <w:jc w:val="both"/>
    </w:pPr>
    <w:rPr>
      <w:rFonts w:ascii="Times New Roman" w:eastAsia="Times New Roman" w:hAnsi="Times New Roman"/>
      <w:sz w:val="24"/>
      <w:szCs w:val="20"/>
      <w:lang w:eastAsia="it-IT"/>
    </w:rPr>
  </w:style>
  <w:style w:type="paragraph" w:styleId="Paragrafoelenco">
    <w:name w:val="List Paragraph"/>
    <w:basedOn w:val="Normale"/>
    <w:qFormat/>
    <w:rsid w:val="00D13B98"/>
    <w:pPr>
      <w:spacing w:after="0" w:line="240" w:lineRule="auto"/>
      <w:ind w:left="720"/>
      <w:contextualSpacing/>
    </w:pPr>
    <w:rPr>
      <w:rFonts w:ascii="Times New Roman" w:eastAsia="Times New Roman" w:hAnsi="Times New Roman"/>
      <w:sz w:val="24"/>
      <w:szCs w:val="24"/>
      <w:lang w:eastAsia="it-IT"/>
    </w:rPr>
  </w:style>
  <w:style w:type="paragraph" w:customStyle="1" w:styleId="sche21">
    <w:name w:val="sche2_1"/>
    <w:rsid w:val="00A84F30"/>
    <w:pPr>
      <w:overflowPunct w:val="0"/>
      <w:autoSpaceDE w:val="0"/>
      <w:autoSpaceDN w:val="0"/>
      <w:adjustRightInd w:val="0"/>
      <w:spacing w:before="256"/>
      <w:jc w:val="right"/>
      <w:textAlignment w:val="baseline"/>
    </w:pPr>
    <w:rPr>
      <w:rFonts w:ascii="Helvetica" w:eastAsia="Times New Roman" w:hAnsi="Helvetica"/>
      <w:lang w:val="en-US"/>
    </w:rPr>
  </w:style>
  <w:style w:type="paragraph" w:styleId="Testofumetto">
    <w:name w:val="Balloon Text"/>
    <w:basedOn w:val="Normale"/>
    <w:link w:val="TestofumettoCarattere"/>
    <w:uiPriority w:val="99"/>
    <w:semiHidden/>
    <w:unhideWhenUsed/>
    <w:rsid w:val="000648A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648A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681897">
      <w:bodyDiv w:val="1"/>
      <w:marLeft w:val="0"/>
      <w:marRight w:val="0"/>
      <w:marTop w:val="0"/>
      <w:marBottom w:val="0"/>
      <w:divBdr>
        <w:top w:val="none" w:sz="0" w:space="0" w:color="auto"/>
        <w:left w:val="none" w:sz="0" w:space="0" w:color="auto"/>
        <w:bottom w:val="none" w:sz="0" w:space="0" w:color="auto"/>
        <w:right w:val="none" w:sz="0" w:space="0" w:color="auto"/>
      </w:divBdr>
    </w:div>
    <w:div w:id="212657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D341-36F2-4738-8216-B7A6BC92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1213</Words>
  <Characters>6920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Comune di Sondrio</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pc748</cp:lastModifiedBy>
  <cp:revision>4</cp:revision>
  <cp:lastPrinted>2025-07-04T13:15:00Z</cp:lastPrinted>
  <dcterms:created xsi:type="dcterms:W3CDTF">2025-05-16T14:47:00Z</dcterms:created>
  <dcterms:modified xsi:type="dcterms:W3CDTF">2025-07-04T13:16:00Z</dcterms:modified>
</cp:coreProperties>
</file>